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FEC" w:rsidRPr="002269F4" w:rsidRDefault="002269F4" w:rsidP="002269F4">
      <w:pPr>
        <w:spacing w:after="360" w:line="276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2269F4">
        <w:rPr>
          <w:rFonts w:ascii="Arial" w:hAnsi="Arial" w:cs="Arial"/>
          <w:b/>
          <w:color w:val="0070C0"/>
          <w:sz w:val="28"/>
          <w:szCs w:val="28"/>
        </w:rPr>
        <w:t>Informace o programu DIOSCURI</w:t>
      </w:r>
    </w:p>
    <w:p w:rsidR="00231FEC" w:rsidRPr="00231FEC" w:rsidRDefault="00231FEC" w:rsidP="002269F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31FEC">
        <w:rPr>
          <w:rFonts w:ascii="Arial" w:hAnsi="Arial" w:cs="Arial"/>
          <w:b/>
          <w:sz w:val="22"/>
          <w:szCs w:val="22"/>
        </w:rPr>
        <w:t>PROGRAM DIOSCURI V ČESKÉ REPUBLICE</w:t>
      </w:r>
    </w:p>
    <w:p w:rsidR="00231FEC" w:rsidRPr="00231FEC" w:rsidRDefault="00231FEC" w:rsidP="002269F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31FEC" w:rsidRPr="00231FEC" w:rsidRDefault="00231FEC" w:rsidP="002269F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31FEC">
        <w:rPr>
          <w:rFonts w:ascii="Arial" w:hAnsi="Arial" w:cs="Arial"/>
          <w:b/>
          <w:sz w:val="22"/>
          <w:szCs w:val="22"/>
        </w:rPr>
        <w:t>O PROGRAMU DIOSCURI</w:t>
      </w:r>
    </w:p>
    <w:p w:rsidR="00231FEC" w:rsidRPr="00231FEC" w:rsidRDefault="00231FEC" w:rsidP="002269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31FEC">
        <w:rPr>
          <w:rFonts w:ascii="Arial" w:hAnsi="Arial" w:cs="Arial"/>
          <w:sz w:val="22"/>
          <w:szCs w:val="22"/>
        </w:rPr>
        <w:t xml:space="preserve">Program </w:t>
      </w:r>
      <w:proofErr w:type="spellStart"/>
      <w:r w:rsidRPr="00231FEC">
        <w:rPr>
          <w:rFonts w:ascii="Arial" w:hAnsi="Arial" w:cs="Arial"/>
          <w:sz w:val="22"/>
          <w:szCs w:val="22"/>
        </w:rPr>
        <w:t>Dioscuri</w:t>
      </w:r>
      <w:proofErr w:type="spellEnd"/>
      <w:r w:rsidRPr="00231FEC">
        <w:rPr>
          <w:rFonts w:ascii="Arial" w:hAnsi="Arial" w:cs="Arial"/>
          <w:sz w:val="22"/>
          <w:szCs w:val="22"/>
        </w:rPr>
        <w:t xml:space="preserve"> je program iniciovaný Společností Maxe Plancka (dále jen „MPG“), společně řízený MPG a českým Ministerstvem školství, mládeže a tělovýchovy (dále jen MŠMT“) a</w:t>
      </w:r>
      <w:r w:rsidR="002269F4">
        <w:rPr>
          <w:rFonts w:ascii="Arial" w:hAnsi="Arial" w:cs="Arial"/>
          <w:sz w:val="22"/>
          <w:szCs w:val="22"/>
        </w:rPr>
        <w:t> </w:t>
      </w:r>
      <w:r w:rsidRPr="00231FEC">
        <w:rPr>
          <w:rFonts w:ascii="Arial" w:hAnsi="Arial" w:cs="Arial"/>
          <w:sz w:val="22"/>
          <w:szCs w:val="22"/>
        </w:rPr>
        <w:t>společně financovaný MŠMT a německým Spolkovým ministerstvem pro vzdělávání a</w:t>
      </w:r>
      <w:r w:rsidR="002269F4">
        <w:rPr>
          <w:rFonts w:ascii="Arial" w:hAnsi="Arial" w:cs="Arial"/>
          <w:sz w:val="22"/>
          <w:szCs w:val="22"/>
        </w:rPr>
        <w:t> </w:t>
      </w:r>
      <w:r w:rsidRPr="00231FEC">
        <w:rPr>
          <w:rFonts w:ascii="Arial" w:hAnsi="Arial" w:cs="Arial"/>
          <w:sz w:val="22"/>
          <w:szCs w:val="22"/>
        </w:rPr>
        <w:t xml:space="preserve">výzkum (dále jen „BMBF“). </w:t>
      </w:r>
      <w:proofErr w:type="spellStart"/>
      <w:r w:rsidRPr="00231FEC">
        <w:rPr>
          <w:rFonts w:ascii="Arial" w:hAnsi="Arial" w:cs="Arial"/>
          <w:sz w:val="22"/>
          <w:szCs w:val="22"/>
        </w:rPr>
        <w:t>Dioscuri</w:t>
      </w:r>
      <w:proofErr w:type="spellEnd"/>
      <w:r w:rsidRPr="00231FEC">
        <w:rPr>
          <w:rFonts w:ascii="Arial" w:hAnsi="Arial" w:cs="Arial"/>
          <w:sz w:val="22"/>
          <w:szCs w:val="22"/>
        </w:rPr>
        <w:t xml:space="preserve"> centrum je projekt výzkumné skupiny trvající po dobu 5 let a složený ze tří komponentů, kterými jsou hostitelská instituce, lídr </w:t>
      </w:r>
      <w:proofErr w:type="spellStart"/>
      <w:r w:rsidRPr="00231FEC">
        <w:rPr>
          <w:rFonts w:ascii="Arial" w:hAnsi="Arial" w:cs="Arial"/>
          <w:sz w:val="22"/>
          <w:szCs w:val="22"/>
        </w:rPr>
        <w:t>Dioscuri</w:t>
      </w:r>
      <w:proofErr w:type="spellEnd"/>
      <w:r w:rsidRPr="00231FEC">
        <w:rPr>
          <w:rFonts w:ascii="Arial" w:hAnsi="Arial" w:cs="Arial"/>
          <w:sz w:val="22"/>
          <w:szCs w:val="22"/>
        </w:rPr>
        <w:t xml:space="preserve"> a partner ze</w:t>
      </w:r>
      <w:r w:rsidR="001F0256">
        <w:rPr>
          <w:rFonts w:ascii="Arial" w:hAnsi="Arial" w:cs="Arial"/>
          <w:sz w:val="22"/>
          <w:szCs w:val="22"/>
        </w:rPr>
        <w:t> </w:t>
      </w:r>
      <w:r w:rsidRPr="00231FEC">
        <w:rPr>
          <w:rFonts w:ascii="Arial" w:hAnsi="Arial" w:cs="Arial"/>
          <w:sz w:val="22"/>
          <w:szCs w:val="22"/>
        </w:rPr>
        <w:t>SRN.</w:t>
      </w:r>
    </w:p>
    <w:p w:rsidR="00231FEC" w:rsidRPr="00231FEC" w:rsidRDefault="00231FEC" w:rsidP="002269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1FEC" w:rsidRPr="00231FEC" w:rsidRDefault="00231FEC" w:rsidP="002269F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31FEC">
        <w:rPr>
          <w:rFonts w:ascii="Arial" w:hAnsi="Arial" w:cs="Arial"/>
          <w:b/>
          <w:sz w:val="22"/>
          <w:szCs w:val="22"/>
        </w:rPr>
        <w:t>CÍLE PROGRAMU DIOSCURI</w:t>
      </w:r>
    </w:p>
    <w:p w:rsidR="00231FEC" w:rsidRPr="00231FEC" w:rsidRDefault="00231FEC" w:rsidP="002269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31FEC">
        <w:rPr>
          <w:rFonts w:ascii="Arial" w:hAnsi="Arial" w:cs="Arial"/>
          <w:sz w:val="22"/>
          <w:szCs w:val="22"/>
        </w:rPr>
        <w:t xml:space="preserve">Cílem vzniku </w:t>
      </w:r>
      <w:proofErr w:type="spellStart"/>
      <w:r w:rsidRPr="00231FEC">
        <w:rPr>
          <w:rFonts w:ascii="Arial" w:hAnsi="Arial" w:cs="Arial"/>
          <w:sz w:val="22"/>
          <w:szCs w:val="22"/>
        </w:rPr>
        <w:t>Dioscuri</w:t>
      </w:r>
      <w:proofErr w:type="spellEnd"/>
      <w:r w:rsidRPr="00231FEC">
        <w:rPr>
          <w:rFonts w:ascii="Arial" w:hAnsi="Arial" w:cs="Arial"/>
          <w:sz w:val="22"/>
          <w:szCs w:val="22"/>
        </w:rPr>
        <w:t xml:space="preserve"> center je posílit mezinárodní standardy vědecké excelence v regionu střední a výhodní Evropy, posílit a rozšířit  vědeckou excelenci a její spolupráci v regionu střední a východní Evropy, podpořit probíhající transformační procesy v zemích EU-13 a</w:t>
      </w:r>
      <w:r w:rsidR="00B42F92">
        <w:rPr>
          <w:rFonts w:ascii="Arial" w:hAnsi="Arial" w:cs="Arial"/>
          <w:sz w:val="22"/>
          <w:szCs w:val="22"/>
        </w:rPr>
        <w:t> </w:t>
      </w:r>
      <w:r w:rsidRPr="00231FEC">
        <w:rPr>
          <w:rFonts w:ascii="Arial" w:hAnsi="Arial" w:cs="Arial"/>
          <w:sz w:val="22"/>
          <w:szCs w:val="22"/>
        </w:rPr>
        <w:t>rozšířit tak základy dlouhodobé hospodářské a sociální prosperity v Evropě. To bude přispívat k překovávání stávajících rozdílů ve výkonnosti mezi západoevropskou a</w:t>
      </w:r>
      <w:r w:rsidR="00B42F92">
        <w:rPr>
          <w:rFonts w:ascii="Arial" w:hAnsi="Arial" w:cs="Arial"/>
          <w:sz w:val="22"/>
          <w:szCs w:val="22"/>
        </w:rPr>
        <w:t> </w:t>
      </w:r>
      <w:r w:rsidRPr="00231FEC">
        <w:rPr>
          <w:rFonts w:ascii="Arial" w:hAnsi="Arial" w:cs="Arial"/>
          <w:sz w:val="22"/>
          <w:szCs w:val="22"/>
        </w:rPr>
        <w:t>východoevropskou vědou a celkovému posílení Evropského výzkumného prostoru a</w:t>
      </w:r>
      <w:r w:rsidR="00B42F92">
        <w:rPr>
          <w:rFonts w:ascii="Arial" w:hAnsi="Arial" w:cs="Arial"/>
          <w:sz w:val="22"/>
          <w:szCs w:val="22"/>
        </w:rPr>
        <w:t> </w:t>
      </w:r>
      <w:r w:rsidRPr="00231FEC">
        <w:rPr>
          <w:rFonts w:ascii="Arial" w:hAnsi="Arial" w:cs="Arial"/>
          <w:sz w:val="22"/>
          <w:szCs w:val="22"/>
        </w:rPr>
        <w:t>rovnoměrnějšímu rozložení vědecké excelence.</w:t>
      </w:r>
    </w:p>
    <w:p w:rsidR="00231FEC" w:rsidRPr="00231FEC" w:rsidRDefault="00231FEC" w:rsidP="002269F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31FEC">
        <w:rPr>
          <w:rFonts w:ascii="Arial" w:hAnsi="Arial" w:cs="Arial"/>
          <w:sz w:val="22"/>
          <w:szCs w:val="22"/>
        </w:rPr>
        <w:t xml:space="preserve">Účelem dotace je realizace projektu výzkumné skupiny vedené lídrem </w:t>
      </w:r>
      <w:proofErr w:type="spellStart"/>
      <w:r w:rsidRPr="00231FEC">
        <w:rPr>
          <w:rFonts w:ascii="Arial" w:hAnsi="Arial" w:cs="Arial"/>
          <w:sz w:val="22"/>
          <w:szCs w:val="22"/>
        </w:rPr>
        <w:t>Dioscuri</w:t>
      </w:r>
      <w:proofErr w:type="spellEnd"/>
      <w:r w:rsidRPr="00231FEC">
        <w:rPr>
          <w:rFonts w:ascii="Arial" w:hAnsi="Arial" w:cs="Arial"/>
          <w:sz w:val="22"/>
          <w:szCs w:val="22"/>
        </w:rPr>
        <w:t xml:space="preserve"> centra na</w:t>
      </w:r>
      <w:r w:rsidR="00B42F92">
        <w:rPr>
          <w:rFonts w:ascii="Arial" w:hAnsi="Arial" w:cs="Arial"/>
          <w:sz w:val="22"/>
          <w:szCs w:val="22"/>
        </w:rPr>
        <w:t> </w:t>
      </w:r>
      <w:r w:rsidRPr="00231FEC">
        <w:rPr>
          <w:rFonts w:ascii="Arial" w:hAnsi="Arial" w:cs="Arial"/>
          <w:sz w:val="22"/>
          <w:szCs w:val="22"/>
        </w:rPr>
        <w:t xml:space="preserve">české vědecké instituci s podporou partnera ze SRN v podobně konkrétního </w:t>
      </w:r>
      <w:proofErr w:type="spellStart"/>
      <w:r w:rsidRPr="00231FEC">
        <w:rPr>
          <w:rFonts w:ascii="Arial" w:hAnsi="Arial" w:cs="Arial"/>
          <w:sz w:val="22"/>
          <w:szCs w:val="22"/>
        </w:rPr>
        <w:t>Dioscuri</w:t>
      </w:r>
      <w:proofErr w:type="spellEnd"/>
      <w:r w:rsidRPr="00231FEC">
        <w:rPr>
          <w:rFonts w:ascii="Arial" w:hAnsi="Arial" w:cs="Arial"/>
          <w:sz w:val="22"/>
          <w:szCs w:val="22"/>
        </w:rPr>
        <w:t xml:space="preserve"> centra. V České republice se plánuje otevření celkem 5 </w:t>
      </w:r>
      <w:proofErr w:type="spellStart"/>
      <w:r w:rsidRPr="00231FEC">
        <w:rPr>
          <w:rFonts w:ascii="Arial" w:hAnsi="Arial" w:cs="Arial"/>
          <w:sz w:val="22"/>
          <w:szCs w:val="22"/>
        </w:rPr>
        <w:t>Dioscuri</w:t>
      </w:r>
      <w:proofErr w:type="spellEnd"/>
      <w:r w:rsidRPr="00231FEC">
        <w:rPr>
          <w:rFonts w:ascii="Arial" w:hAnsi="Arial" w:cs="Arial"/>
          <w:sz w:val="22"/>
          <w:szCs w:val="22"/>
        </w:rPr>
        <w:t xml:space="preserve"> center.</w:t>
      </w:r>
    </w:p>
    <w:p w:rsidR="00231FEC" w:rsidRPr="00231FEC" w:rsidRDefault="00231FEC" w:rsidP="002269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1FEC" w:rsidRPr="00231FEC" w:rsidRDefault="00231FEC" w:rsidP="002269F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31FEC">
        <w:rPr>
          <w:rFonts w:ascii="Arial" w:hAnsi="Arial" w:cs="Arial"/>
          <w:b/>
          <w:sz w:val="22"/>
          <w:szCs w:val="22"/>
        </w:rPr>
        <w:t>PRÁVNÍ ZÁKLAD SPOLUPRÁCE MEZI MŠMT A MPG</w:t>
      </w:r>
    </w:p>
    <w:p w:rsidR="00231FEC" w:rsidRPr="00231FEC" w:rsidRDefault="00231FEC" w:rsidP="002269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31FEC">
        <w:rPr>
          <w:rFonts w:ascii="Arial" w:hAnsi="Arial" w:cs="Arial"/>
          <w:sz w:val="22"/>
          <w:szCs w:val="22"/>
        </w:rPr>
        <w:t xml:space="preserve">Právní základ programu tvoří Memorandum </w:t>
      </w:r>
      <w:proofErr w:type="spellStart"/>
      <w:r w:rsidRPr="00231FEC">
        <w:rPr>
          <w:rFonts w:ascii="Arial" w:hAnsi="Arial" w:cs="Arial"/>
          <w:sz w:val="22"/>
          <w:szCs w:val="22"/>
        </w:rPr>
        <w:t>of</w:t>
      </w:r>
      <w:proofErr w:type="spellEnd"/>
      <w:r w:rsidRPr="00231F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FEC">
        <w:rPr>
          <w:rFonts w:ascii="Arial" w:hAnsi="Arial" w:cs="Arial"/>
          <w:sz w:val="22"/>
          <w:szCs w:val="22"/>
        </w:rPr>
        <w:t>Cooperation</w:t>
      </w:r>
      <w:proofErr w:type="spellEnd"/>
      <w:r w:rsidRPr="00231FEC">
        <w:rPr>
          <w:rFonts w:ascii="Arial" w:hAnsi="Arial" w:cs="Arial"/>
          <w:sz w:val="22"/>
          <w:szCs w:val="22"/>
        </w:rPr>
        <w:t xml:space="preserve"> on </w:t>
      </w:r>
      <w:proofErr w:type="spellStart"/>
      <w:r w:rsidRPr="00231FEC">
        <w:rPr>
          <w:rFonts w:ascii="Arial" w:hAnsi="Arial" w:cs="Arial"/>
          <w:sz w:val="22"/>
          <w:szCs w:val="22"/>
        </w:rPr>
        <w:t>the</w:t>
      </w:r>
      <w:proofErr w:type="spellEnd"/>
      <w:r w:rsidRPr="00231FEC">
        <w:rPr>
          <w:rFonts w:ascii="Arial" w:hAnsi="Arial" w:cs="Arial"/>
          <w:sz w:val="22"/>
          <w:szCs w:val="22"/>
        </w:rPr>
        <w:t xml:space="preserve"> establishment </w:t>
      </w:r>
      <w:proofErr w:type="spellStart"/>
      <w:r w:rsidRPr="00231FEC">
        <w:rPr>
          <w:rFonts w:ascii="Arial" w:hAnsi="Arial" w:cs="Arial"/>
          <w:sz w:val="22"/>
          <w:szCs w:val="22"/>
        </w:rPr>
        <w:t>of</w:t>
      </w:r>
      <w:proofErr w:type="spellEnd"/>
      <w:r w:rsidRPr="00231F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FEC">
        <w:rPr>
          <w:rFonts w:ascii="Arial" w:hAnsi="Arial" w:cs="Arial"/>
          <w:sz w:val="22"/>
          <w:szCs w:val="22"/>
        </w:rPr>
        <w:t>the</w:t>
      </w:r>
      <w:proofErr w:type="spellEnd"/>
      <w:r w:rsidRPr="00231F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FEC">
        <w:rPr>
          <w:rFonts w:ascii="Arial" w:hAnsi="Arial" w:cs="Arial"/>
          <w:sz w:val="22"/>
          <w:szCs w:val="22"/>
        </w:rPr>
        <w:t>Dioscuri</w:t>
      </w:r>
      <w:proofErr w:type="spellEnd"/>
      <w:r w:rsidRPr="00231F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FEC">
        <w:rPr>
          <w:rFonts w:ascii="Arial" w:hAnsi="Arial" w:cs="Arial"/>
          <w:sz w:val="22"/>
          <w:szCs w:val="22"/>
        </w:rPr>
        <w:t>Programme</w:t>
      </w:r>
      <w:proofErr w:type="spellEnd"/>
      <w:r w:rsidRPr="00231FEC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231FEC">
        <w:rPr>
          <w:rFonts w:ascii="Arial" w:hAnsi="Arial" w:cs="Arial"/>
          <w:sz w:val="22"/>
          <w:szCs w:val="22"/>
        </w:rPr>
        <w:t>the</w:t>
      </w:r>
      <w:proofErr w:type="spellEnd"/>
      <w:r w:rsidRPr="00231FEC">
        <w:rPr>
          <w:rFonts w:ascii="Arial" w:hAnsi="Arial" w:cs="Arial"/>
          <w:sz w:val="22"/>
          <w:szCs w:val="22"/>
        </w:rPr>
        <w:t xml:space="preserve"> Czech Republic (dále jen „</w:t>
      </w:r>
      <w:proofErr w:type="spellStart"/>
      <w:r w:rsidRPr="00231FEC">
        <w:rPr>
          <w:rFonts w:ascii="Arial" w:hAnsi="Arial" w:cs="Arial"/>
          <w:sz w:val="22"/>
          <w:szCs w:val="22"/>
        </w:rPr>
        <w:t>MoU</w:t>
      </w:r>
      <w:proofErr w:type="spellEnd"/>
      <w:r w:rsidRPr="00231FEC">
        <w:rPr>
          <w:rFonts w:ascii="Arial" w:hAnsi="Arial" w:cs="Arial"/>
          <w:sz w:val="22"/>
          <w:szCs w:val="22"/>
        </w:rPr>
        <w:t xml:space="preserve">“), které bylo podepsáno 2. září 2021 při online schůzce tehdejším panem ministrem </w:t>
      </w:r>
      <w:proofErr w:type="spellStart"/>
      <w:r w:rsidRPr="00231FEC">
        <w:rPr>
          <w:rFonts w:ascii="Arial" w:hAnsi="Arial" w:cs="Arial"/>
          <w:sz w:val="22"/>
          <w:szCs w:val="22"/>
        </w:rPr>
        <w:t>Plagou</w:t>
      </w:r>
      <w:proofErr w:type="spellEnd"/>
      <w:r w:rsidRPr="00231FEC">
        <w:rPr>
          <w:rFonts w:ascii="Arial" w:hAnsi="Arial" w:cs="Arial"/>
          <w:sz w:val="22"/>
          <w:szCs w:val="22"/>
        </w:rPr>
        <w:t xml:space="preserve"> a tehdejším prezidentem MPG </w:t>
      </w:r>
      <w:proofErr w:type="spellStart"/>
      <w:r w:rsidRPr="00231FEC">
        <w:rPr>
          <w:rFonts w:ascii="Arial" w:hAnsi="Arial" w:cs="Arial"/>
          <w:sz w:val="22"/>
          <w:szCs w:val="22"/>
        </w:rPr>
        <w:t>Stratmannem</w:t>
      </w:r>
      <w:proofErr w:type="spellEnd"/>
      <w:r w:rsidRPr="00231FEC">
        <w:rPr>
          <w:rFonts w:ascii="Arial" w:hAnsi="Arial" w:cs="Arial"/>
          <w:sz w:val="22"/>
          <w:szCs w:val="22"/>
        </w:rPr>
        <w:t>.</w:t>
      </w:r>
    </w:p>
    <w:p w:rsidR="00231FEC" w:rsidRPr="00231FEC" w:rsidRDefault="00231FEC" w:rsidP="002269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31FEC">
        <w:rPr>
          <w:rFonts w:ascii="Arial" w:hAnsi="Arial" w:cs="Arial"/>
          <w:sz w:val="22"/>
          <w:szCs w:val="22"/>
        </w:rPr>
        <w:t xml:space="preserve">Dle </w:t>
      </w:r>
      <w:proofErr w:type="spellStart"/>
      <w:proofErr w:type="gramStart"/>
      <w:r w:rsidRPr="00231FEC">
        <w:rPr>
          <w:rFonts w:ascii="Arial" w:hAnsi="Arial" w:cs="Arial"/>
          <w:sz w:val="22"/>
          <w:szCs w:val="22"/>
        </w:rPr>
        <w:t>MoU</w:t>
      </w:r>
      <w:proofErr w:type="spellEnd"/>
      <w:proofErr w:type="gramEnd"/>
      <w:r w:rsidRPr="00231FEC">
        <w:rPr>
          <w:rFonts w:ascii="Arial" w:hAnsi="Arial" w:cs="Arial"/>
          <w:sz w:val="22"/>
          <w:szCs w:val="22"/>
        </w:rPr>
        <w:t xml:space="preserve"> se obě strany budou podílet na řešení aktuálních společenských potřeb prostřednictvím plánování, vyhlašování a provádění společných výzev v oblasti humanitních a</w:t>
      </w:r>
      <w:r w:rsidR="00F13CEC">
        <w:rPr>
          <w:rFonts w:ascii="Arial" w:hAnsi="Arial" w:cs="Arial"/>
          <w:sz w:val="22"/>
          <w:szCs w:val="22"/>
        </w:rPr>
        <w:t> </w:t>
      </w:r>
      <w:r w:rsidRPr="00231FEC">
        <w:rPr>
          <w:rFonts w:ascii="Arial" w:hAnsi="Arial" w:cs="Arial"/>
          <w:sz w:val="22"/>
          <w:szCs w:val="22"/>
        </w:rPr>
        <w:t xml:space="preserve">společenských věd, biologických věd nebo přírodních věd a technologií. </w:t>
      </w:r>
    </w:p>
    <w:p w:rsidR="00231FEC" w:rsidRPr="00231FEC" w:rsidRDefault="00231FEC" w:rsidP="002269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31FEC">
        <w:rPr>
          <w:rFonts w:ascii="Arial" w:hAnsi="Arial" w:cs="Arial"/>
          <w:sz w:val="22"/>
          <w:szCs w:val="22"/>
        </w:rPr>
        <w:t>Záznam ceremonie podpi</w:t>
      </w:r>
      <w:r w:rsidR="00F13CEC">
        <w:rPr>
          <w:rFonts w:ascii="Arial" w:hAnsi="Arial" w:cs="Arial"/>
          <w:sz w:val="22"/>
          <w:szCs w:val="22"/>
        </w:rPr>
        <w:t xml:space="preserve">su </w:t>
      </w:r>
      <w:proofErr w:type="spellStart"/>
      <w:r w:rsidR="00F13CEC">
        <w:rPr>
          <w:rFonts w:ascii="Arial" w:hAnsi="Arial" w:cs="Arial"/>
          <w:sz w:val="22"/>
          <w:szCs w:val="22"/>
        </w:rPr>
        <w:t>MoZ</w:t>
      </w:r>
      <w:proofErr w:type="spellEnd"/>
      <w:r w:rsidR="00F13CEC">
        <w:rPr>
          <w:rFonts w:ascii="Arial" w:hAnsi="Arial" w:cs="Arial"/>
          <w:sz w:val="22"/>
          <w:szCs w:val="22"/>
        </w:rPr>
        <w:t xml:space="preserve"> je veřejně přístupný na </w:t>
      </w:r>
      <w:r w:rsidRPr="00231FEC">
        <w:rPr>
          <w:rFonts w:ascii="Arial" w:hAnsi="Arial" w:cs="Arial"/>
          <w:sz w:val="22"/>
          <w:szCs w:val="22"/>
        </w:rPr>
        <w:t xml:space="preserve">oficiálním účtu MŠMT na platformě </w:t>
      </w:r>
      <w:proofErr w:type="spellStart"/>
      <w:r w:rsidRPr="00231FEC">
        <w:rPr>
          <w:rFonts w:ascii="Arial" w:hAnsi="Arial" w:cs="Arial"/>
          <w:sz w:val="22"/>
          <w:szCs w:val="22"/>
        </w:rPr>
        <w:t>YouTube</w:t>
      </w:r>
      <w:proofErr w:type="spellEnd"/>
      <w:r w:rsidRPr="00231FEC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231FEC">
          <w:rPr>
            <w:rStyle w:val="Hypertextovodkaz"/>
            <w:rFonts w:ascii="Arial" w:hAnsi="Arial" w:cs="Arial"/>
            <w:sz w:val="22"/>
            <w:szCs w:val="22"/>
          </w:rPr>
          <w:t xml:space="preserve">Videozáznam z podpisu memoranda - Program </w:t>
        </w:r>
        <w:proofErr w:type="spellStart"/>
        <w:r w:rsidRPr="00231FEC">
          <w:rPr>
            <w:rStyle w:val="Hypertextovodkaz"/>
            <w:rFonts w:ascii="Arial" w:hAnsi="Arial" w:cs="Arial"/>
            <w:sz w:val="22"/>
            <w:szCs w:val="22"/>
          </w:rPr>
          <w:t>Dioscuri</w:t>
        </w:r>
        <w:proofErr w:type="spellEnd"/>
        <w:r w:rsidRPr="00231FEC">
          <w:rPr>
            <w:rStyle w:val="Hypertextovodkaz"/>
            <w:rFonts w:ascii="Arial" w:hAnsi="Arial" w:cs="Arial"/>
            <w:sz w:val="22"/>
            <w:szCs w:val="22"/>
          </w:rPr>
          <w:t xml:space="preserve"> - </w:t>
        </w:r>
        <w:proofErr w:type="spellStart"/>
        <w:r w:rsidRPr="00231FEC">
          <w:rPr>
            <w:rStyle w:val="Hypertextovodkaz"/>
            <w:rFonts w:ascii="Arial" w:hAnsi="Arial" w:cs="Arial"/>
            <w:sz w:val="22"/>
            <w:szCs w:val="22"/>
          </w:rPr>
          <w:t>YouTube</w:t>
        </w:r>
        <w:proofErr w:type="spellEnd"/>
      </w:hyperlink>
      <w:r w:rsidRPr="00231FEC">
        <w:rPr>
          <w:rFonts w:ascii="Arial" w:hAnsi="Arial" w:cs="Arial"/>
          <w:sz w:val="22"/>
          <w:szCs w:val="22"/>
        </w:rPr>
        <w:t xml:space="preserve"> .</w:t>
      </w:r>
    </w:p>
    <w:p w:rsidR="00231FEC" w:rsidRPr="00231FEC" w:rsidRDefault="00231FEC" w:rsidP="002269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1FEC" w:rsidRPr="00231FEC" w:rsidRDefault="00231FEC" w:rsidP="002269F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31FEC">
        <w:rPr>
          <w:rFonts w:ascii="Arial" w:hAnsi="Arial" w:cs="Arial"/>
          <w:b/>
          <w:sz w:val="22"/>
          <w:szCs w:val="22"/>
        </w:rPr>
        <w:t>PŘEHLED FINANCOVÁNÍ</w:t>
      </w:r>
    </w:p>
    <w:p w:rsidR="00231FEC" w:rsidRPr="00231FEC" w:rsidRDefault="00231FEC" w:rsidP="002269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31FEC">
        <w:rPr>
          <w:rFonts w:ascii="Arial" w:hAnsi="Arial" w:cs="Arial"/>
          <w:sz w:val="22"/>
          <w:szCs w:val="22"/>
        </w:rPr>
        <w:t xml:space="preserve">Maximální výše dotace na 1 </w:t>
      </w:r>
      <w:proofErr w:type="spellStart"/>
      <w:r w:rsidRPr="00231FEC">
        <w:rPr>
          <w:rFonts w:ascii="Arial" w:hAnsi="Arial" w:cs="Arial"/>
          <w:sz w:val="22"/>
          <w:szCs w:val="22"/>
        </w:rPr>
        <w:t>Dioscuri</w:t>
      </w:r>
      <w:proofErr w:type="spellEnd"/>
      <w:r w:rsidRPr="00231FEC">
        <w:rPr>
          <w:rFonts w:ascii="Arial" w:hAnsi="Arial" w:cs="Arial"/>
          <w:sz w:val="22"/>
          <w:szCs w:val="22"/>
        </w:rPr>
        <w:t xml:space="preserve"> centrum je 1 500 000 Eur na celou dobu realizace </w:t>
      </w:r>
      <w:proofErr w:type="spellStart"/>
      <w:r w:rsidRPr="00231FEC">
        <w:rPr>
          <w:rFonts w:ascii="Arial" w:hAnsi="Arial" w:cs="Arial"/>
          <w:sz w:val="22"/>
          <w:szCs w:val="22"/>
        </w:rPr>
        <w:t>Dioscuri</w:t>
      </w:r>
      <w:proofErr w:type="spellEnd"/>
      <w:r w:rsidRPr="00231FEC">
        <w:rPr>
          <w:rFonts w:ascii="Arial" w:hAnsi="Arial" w:cs="Arial"/>
          <w:sz w:val="22"/>
          <w:szCs w:val="22"/>
        </w:rPr>
        <w:t xml:space="preserve"> centra (5 let), tj. 300 000  EUR na 1 rok realizace </w:t>
      </w:r>
      <w:proofErr w:type="spellStart"/>
      <w:r w:rsidRPr="00231FEC">
        <w:rPr>
          <w:rFonts w:ascii="Arial" w:hAnsi="Arial" w:cs="Arial"/>
          <w:sz w:val="22"/>
          <w:szCs w:val="22"/>
        </w:rPr>
        <w:t>Dioscuri</w:t>
      </w:r>
      <w:proofErr w:type="spellEnd"/>
      <w:r w:rsidRPr="00231FEC">
        <w:rPr>
          <w:rFonts w:ascii="Arial" w:hAnsi="Arial" w:cs="Arial"/>
          <w:sz w:val="22"/>
          <w:szCs w:val="22"/>
        </w:rPr>
        <w:t xml:space="preserve"> centra.</w:t>
      </w:r>
    </w:p>
    <w:p w:rsidR="00231FEC" w:rsidRPr="00231FEC" w:rsidRDefault="00231FEC" w:rsidP="002269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31FEC">
        <w:rPr>
          <w:rFonts w:ascii="Arial" w:hAnsi="Arial" w:cs="Arial"/>
          <w:sz w:val="22"/>
          <w:szCs w:val="22"/>
        </w:rPr>
        <w:t>Dioscuri</w:t>
      </w:r>
      <w:proofErr w:type="spellEnd"/>
      <w:r w:rsidRPr="00231FEC">
        <w:rPr>
          <w:rFonts w:ascii="Arial" w:hAnsi="Arial" w:cs="Arial"/>
          <w:sz w:val="22"/>
          <w:szCs w:val="22"/>
        </w:rPr>
        <w:t xml:space="preserve"> centra jsou financována z 50 % prostředků MŠMT a 50 % prostředků BMBF. Celá dotace (část MŠMT i část BMB) je vyplácena v CZK dle průměrného směnného kurzu za</w:t>
      </w:r>
      <w:r w:rsidR="00920E8E">
        <w:rPr>
          <w:rFonts w:ascii="Arial" w:hAnsi="Arial" w:cs="Arial"/>
          <w:sz w:val="22"/>
          <w:szCs w:val="22"/>
        </w:rPr>
        <w:t> </w:t>
      </w:r>
      <w:r w:rsidRPr="00231FEC">
        <w:rPr>
          <w:rFonts w:ascii="Arial" w:hAnsi="Arial" w:cs="Arial"/>
          <w:sz w:val="22"/>
          <w:szCs w:val="22"/>
        </w:rPr>
        <w:t>období leden až říjen předchozího roku stanoveného Českou národní bankou a uvedeného na webových stránkách České národní banky. Kurz pro násled</w:t>
      </w:r>
      <w:bookmarkStart w:id="0" w:name="_GoBack"/>
      <w:bookmarkEnd w:id="0"/>
      <w:r w:rsidRPr="00231FEC">
        <w:rPr>
          <w:rFonts w:ascii="Arial" w:hAnsi="Arial" w:cs="Arial"/>
          <w:sz w:val="22"/>
          <w:szCs w:val="22"/>
        </w:rPr>
        <w:t xml:space="preserve">ující rok realizace projektu je tedy určen vždy v listopadu a pro každý rok realizace </w:t>
      </w:r>
      <w:proofErr w:type="spellStart"/>
      <w:r w:rsidRPr="00231FEC">
        <w:rPr>
          <w:rFonts w:ascii="Arial" w:hAnsi="Arial" w:cs="Arial"/>
          <w:sz w:val="22"/>
          <w:szCs w:val="22"/>
        </w:rPr>
        <w:t>Dioscuri</w:t>
      </w:r>
      <w:proofErr w:type="spellEnd"/>
      <w:r w:rsidRPr="00231FEC">
        <w:rPr>
          <w:rFonts w:ascii="Arial" w:hAnsi="Arial" w:cs="Arial"/>
          <w:sz w:val="22"/>
          <w:szCs w:val="22"/>
        </w:rPr>
        <w:t xml:space="preserve"> centra se liší.</w:t>
      </w:r>
    </w:p>
    <w:p w:rsidR="00231FEC" w:rsidRPr="00231FEC" w:rsidRDefault="00231FEC" w:rsidP="002269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31FEC">
        <w:rPr>
          <w:rFonts w:ascii="Arial" w:hAnsi="Arial" w:cs="Arial"/>
          <w:sz w:val="22"/>
          <w:szCs w:val="22"/>
        </w:rPr>
        <w:t xml:space="preserve">Podmínkou pro otevření </w:t>
      </w:r>
      <w:proofErr w:type="spellStart"/>
      <w:r w:rsidRPr="00231FEC">
        <w:rPr>
          <w:rFonts w:ascii="Arial" w:hAnsi="Arial" w:cs="Arial"/>
          <w:sz w:val="22"/>
          <w:szCs w:val="22"/>
        </w:rPr>
        <w:t>Dioscuri</w:t>
      </w:r>
      <w:proofErr w:type="spellEnd"/>
      <w:r w:rsidRPr="00231FEC">
        <w:rPr>
          <w:rFonts w:ascii="Arial" w:hAnsi="Arial" w:cs="Arial"/>
          <w:sz w:val="22"/>
          <w:szCs w:val="22"/>
        </w:rPr>
        <w:t xml:space="preserve"> centra je nad rámec dotace také příspěvek z vlastních zdrojů hostitelské instituce, který je ve výši nejméně 125 000 EUR na celou dobu realizace </w:t>
      </w:r>
      <w:proofErr w:type="spellStart"/>
      <w:r w:rsidRPr="00231FEC">
        <w:rPr>
          <w:rFonts w:ascii="Arial" w:hAnsi="Arial" w:cs="Arial"/>
          <w:sz w:val="22"/>
          <w:szCs w:val="22"/>
        </w:rPr>
        <w:t>Dioscuri</w:t>
      </w:r>
      <w:proofErr w:type="spellEnd"/>
      <w:r w:rsidRPr="00231FEC">
        <w:rPr>
          <w:rFonts w:ascii="Arial" w:hAnsi="Arial" w:cs="Arial"/>
          <w:sz w:val="22"/>
          <w:szCs w:val="22"/>
        </w:rPr>
        <w:t xml:space="preserve"> centra (5 let, tj. 25 000 EUR na 1 rok realizace </w:t>
      </w:r>
      <w:proofErr w:type="spellStart"/>
      <w:r w:rsidRPr="00231FEC">
        <w:rPr>
          <w:rFonts w:ascii="Arial" w:hAnsi="Arial" w:cs="Arial"/>
          <w:sz w:val="22"/>
          <w:szCs w:val="22"/>
        </w:rPr>
        <w:t>Dioscuri</w:t>
      </w:r>
      <w:proofErr w:type="spellEnd"/>
      <w:r w:rsidRPr="00231FEC">
        <w:rPr>
          <w:rFonts w:ascii="Arial" w:hAnsi="Arial" w:cs="Arial"/>
          <w:sz w:val="22"/>
          <w:szCs w:val="22"/>
        </w:rPr>
        <w:t xml:space="preserve"> centra</w:t>
      </w:r>
      <w:r w:rsidR="00920E8E">
        <w:rPr>
          <w:rFonts w:ascii="Arial" w:hAnsi="Arial" w:cs="Arial"/>
          <w:sz w:val="22"/>
          <w:szCs w:val="22"/>
        </w:rPr>
        <w:t>)</w:t>
      </w:r>
      <w:r w:rsidRPr="00231FEC">
        <w:rPr>
          <w:rFonts w:ascii="Arial" w:hAnsi="Arial" w:cs="Arial"/>
          <w:sz w:val="22"/>
          <w:szCs w:val="22"/>
        </w:rPr>
        <w:t>.</w:t>
      </w:r>
    </w:p>
    <w:p w:rsidR="00231FEC" w:rsidRPr="00231FEC" w:rsidRDefault="00231FEC" w:rsidP="002269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31FEC">
        <w:rPr>
          <w:rFonts w:ascii="Arial" w:hAnsi="Arial" w:cs="Arial"/>
          <w:sz w:val="22"/>
          <w:szCs w:val="22"/>
        </w:rPr>
        <w:lastRenderedPageBreak/>
        <w:t xml:space="preserve">Pokud jsou vlastní zdroje hostitelské instituce využívány v CZK, pro přepočet je v daném roce použit stejný kurz jako pro dotaci. </w:t>
      </w:r>
    </w:p>
    <w:p w:rsidR="00231FEC" w:rsidRPr="00231FEC" w:rsidRDefault="00231FEC" w:rsidP="002269F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31FEC" w:rsidRPr="00231FEC" w:rsidRDefault="00231FEC" w:rsidP="002269F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31FEC">
        <w:rPr>
          <w:rFonts w:ascii="Arial" w:hAnsi="Arial" w:cs="Arial"/>
          <w:b/>
          <w:sz w:val="22"/>
          <w:szCs w:val="22"/>
        </w:rPr>
        <w:t>PROCES HODNOCENÍ</w:t>
      </w:r>
    </w:p>
    <w:p w:rsidR="00231FEC" w:rsidRPr="00231FEC" w:rsidRDefault="00231FEC" w:rsidP="002269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31FEC">
        <w:rPr>
          <w:rFonts w:ascii="Arial" w:hAnsi="Arial" w:cs="Arial"/>
          <w:sz w:val="22"/>
          <w:szCs w:val="22"/>
        </w:rPr>
        <w:t>Hodnocení žádosti je formální a věcné.</w:t>
      </w:r>
    </w:p>
    <w:p w:rsidR="00231FEC" w:rsidRPr="00231FEC" w:rsidRDefault="00231FEC" w:rsidP="002269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31FEC">
        <w:rPr>
          <w:rFonts w:ascii="Arial" w:hAnsi="Arial" w:cs="Arial"/>
          <w:sz w:val="22"/>
          <w:szCs w:val="22"/>
        </w:rPr>
        <w:t>Formální ho</w:t>
      </w:r>
      <w:r w:rsidR="00C25137">
        <w:rPr>
          <w:rFonts w:ascii="Arial" w:hAnsi="Arial" w:cs="Arial"/>
          <w:sz w:val="22"/>
          <w:szCs w:val="22"/>
        </w:rPr>
        <w:t>dnocení žádostí o poskytnutí do</w:t>
      </w:r>
      <w:r w:rsidRPr="00231FEC">
        <w:rPr>
          <w:rFonts w:ascii="Arial" w:hAnsi="Arial" w:cs="Arial"/>
          <w:sz w:val="22"/>
          <w:szCs w:val="22"/>
        </w:rPr>
        <w:t xml:space="preserve">tace provádí Oddělení řízení mezinárodních programů </w:t>
      </w:r>
      <w:proofErr w:type="spellStart"/>
      <w:r w:rsidRPr="00231FEC">
        <w:rPr>
          <w:rFonts w:ascii="Arial" w:hAnsi="Arial" w:cs="Arial"/>
          <w:sz w:val="22"/>
          <w:szCs w:val="22"/>
        </w:rPr>
        <w:t>VaVaI</w:t>
      </w:r>
      <w:proofErr w:type="spellEnd"/>
      <w:r w:rsidRPr="00231FEC">
        <w:rPr>
          <w:rFonts w:ascii="Arial" w:hAnsi="Arial" w:cs="Arial"/>
          <w:sz w:val="22"/>
          <w:szCs w:val="22"/>
        </w:rPr>
        <w:t xml:space="preserve"> MŠMT.</w:t>
      </w:r>
    </w:p>
    <w:p w:rsidR="00231FEC" w:rsidRPr="00231FEC" w:rsidRDefault="00231FEC" w:rsidP="002269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31FEC">
        <w:rPr>
          <w:rFonts w:ascii="Arial" w:hAnsi="Arial" w:cs="Arial"/>
          <w:sz w:val="22"/>
          <w:szCs w:val="22"/>
        </w:rPr>
        <w:t xml:space="preserve">Věcné hodnocení návrhů </w:t>
      </w:r>
      <w:proofErr w:type="spellStart"/>
      <w:r w:rsidRPr="00231FEC">
        <w:rPr>
          <w:rFonts w:ascii="Arial" w:hAnsi="Arial" w:cs="Arial"/>
          <w:sz w:val="22"/>
          <w:szCs w:val="22"/>
        </w:rPr>
        <w:t>Dioscuri</w:t>
      </w:r>
      <w:proofErr w:type="spellEnd"/>
      <w:r w:rsidRPr="00231FEC">
        <w:rPr>
          <w:rFonts w:ascii="Arial" w:hAnsi="Arial" w:cs="Arial"/>
          <w:sz w:val="22"/>
          <w:szCs w:val="22"/>
        </w:rPr>
        <w:t xml:space="preserve"> center je zastřešeno Výborem </w:t>
      </w:r>
      <w:proofErr w:type="spellStart"/>
      <w:r w:rsidRPr="00231FEC">
        <w:rPr>
          <w:rFonts w:ascii="Arial" w:hAnsi="Arial" w:cs="Arial"/>
          <w:sz w:val="22"/>
          <w:szCs w:val="22"/>
        </w:rPr>
        <w:t>Dioscuri</w:t>
      </w:r>
      <w:proofErr w:type="spellEnd"/>
      <w:r w:rsidRPr="00231FEC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231FEC">
        <w:rPr>
          <w:rFonts w:ascii="Arial" w:hAnsi="Arial" w:cs="Arial"/>
          <w:sz w:val="22"/>
          <w:szCs w:val="22"/>
        </w:rPr>
        <w:t>Dioscuri</w:t>
      </w:r>
      <w:proofErr w:type="spellEnd"/>
      <w:r w:rsidRPr="00231F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FEC">
        <w:rPr>
          <w:rFonts w:ascii="Arial" w:hAnsi="Arial" w:cs="Arial"/>
          <w:sz w:val="22"/>
          <w:szCs w:val="22"/>
        </w:rPr>
        <w:t>Committee</w:t>
      </w:r>
      <w:proofErr w:type="spellEnd"/>
      <w:r w:rsidRPr="00231FEC">
        <w:rPr>
          <w:rFonts w:ascii="Arial" w:hAnsi="Arial" w:cs="Arial"/>
          <w:sz w:val="22"/>
          <w:szCs w:val="22"/>
        </w:rPr>
        <w:t>), který je složen z renomovaných mezinárodních vědců, a je uskutečněno ve třech kolech:</w:t>
      </w:r>
    </w:p>
    <w:p w:rsidR="00231FEC" w:rsidRPr="00231FEC" w:rsidRDefault="00231FEC" w:rsidP="002269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31FEC">
        <w:rPr>
          <w:rFonts w:ascii="Arial" w:hAnsi="Arial" w:cs="Arial"/>
          <w:sz w:val="22"/>
          <w:szCs w:val="22"/>
        </w:rPr>
        <w:t xml:space="preserve">1st </w:t>
      </w:r>
      <w:proofErr w:type="spellStart"/>
      <w:r w:rsidRPr="00231FEC">
        <w:rPr>
          <w:rFonts w:ascii="Arial" w:hAnsi="Arial" w:cs="Arial"/>
          <w:sz w:val="22"/>
          <w:szCs w:val="22"/>
        </w:rPr>
        <w:t>Stage</w:t>
      </w:r>
      <w:proofErr w:type="spellEnd"/>
      <w:r w:rsidRPr="00231F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FEC">
        <w:rPr>
          <w:rFonts w:ascii="Arial" w:hAnsi="Arial" w:cs="Arial"/>
          <w:sz w:val="22"/>
          <w:szCs w:val="22"/>
        </w:rPr>
        <w:t>Evaluation</w:t>
      </w:r>
      <w:proofErr w:type="spellEnd"/>
      <w:r w:rsidRPr="00231FEC">
        <w:rPr>
          <w:rFonts w:ascii="Arial" w:hAnsi="Arial" w:cs="Arial"/>
          <w:sz w:val="22"/>
          <w:szCs w:val="22"/>
        </w:rPr>
        <w:t xml:space="preserve">: přezkoumání vědeckých výsledků lídra </w:t>
      </w:r>
      <w:proofErr w:type="spellStart"/>
      <w:r w:rsidRPr="00231FEC">
        <w:rPr>
          <w:rFonts w:ascii="Arial" w:hAnsi="Arial" w:cs="Arial"/>
          <w:sz w:val="22"/>
          <w:szCs w:val="22"/>
        </w:rPr>
        <w:t>Dioscuri</w:t>
      </w:r>
      <w:proofErr w:type="spellEnd"/>
      <w:r w:rsidRPr="00231FEC">
        <w:rPr>
          <w:rFonts w:ascii="Arial" w:hAnsi="Arial" w:cs="Arial"/>
          <w:sz w:val="22"/>
          <w:szCs w:val="22"/>
        </w:rPr>
        <w:t xml:space="preserve"> centra a krátké koncepce výzkumu Výborem </w:t>
      </w:r>
      <w:proofErr w:type="spellStart"/>
      <w:r w:rsidRPr="00231FEC">
        <w:rPr>
          <w:rFonts w:ascii="Arial" w:hAnsi="Arial" w:cs="Arial"/>
          <w:sz w:val="22"/>
          <w:szCs w:val="22"/>
        </w:rPr>
        <w:t>Dioscuri</w:t>
      </w:r>
      <w:proofErr w:type="spellEnd"/>
      <w:r w:rsidRPr="00231FEC">
        <w:rPr>
          <w:rFonts w:ascii="Arial" w:hAnsi="Arial" w:cs="Arial"/>
          <w:sz w:val="22"/>
          <w:szCs w:val="22"/>
        </w:rPr>
        <w:t xml:space="preserve"> a doporučení žadatelů k dalšímu posouzení.</w:t>
      </w:r>
    </w:p>
    <w:p w:rsidR="00231FEC" w:rsidRPr="00231FEC" w:rsidRDefault="00231FEC" w:rsidP="002269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31FEC">
        <w:rPr>
          <w:rFonts w:ascii="Arial" w:hAnsi="Arial" w:cs="Arial"/>
          <w:sz w:val="22"/>
          <w:szCs w:val="22"/>
        </w:rPr>
        <w:t xml:space="preserve">2ng </w:t>
      </w:r>
      <w:proofErr w:type="spellStart"/>
      <w:r w:rsidRPr="00231FEC">
        <w:rPr>
          <w:rFonts w:ascii="Arial" w:hAnsi="Arial" w:cs="Arial"/>
          <w:sz w:val="22"/>
          <w:szCs w:val="22"/>
        </w:rPr>
        <w:t>Stage</w:t>
      </w:r>
      <w:proofErr w:type="spellEnd"/>
      <w:r w:rsidRPr="00231F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FEC">
        <w:rPr>
          <w:rFonts w:ascii="Arial" w:hAnsi="Arial" w:cs="Arial"/>
          <w:sz w:val="22"/>
          <w:szCs w:val="22"/>
        </w:rPr>
        <w:t>Evaluation</w:t>
      </w:r>
      <w:proofErr w:type="spellEnd"/>
      <w:r w:rsidRPr="00231FEC">
        <w:rPr>
          <w:rFonts w:ascii="Arial" w:hAnsi="Arial" w:cs="Arial"/>
          <w:sz w:val="22"/>
          <w:szCs w:val="22"/>
        </w:rPr>
        <w:t xml:space="preserve">: externí hodnocení vědeckých výsledků lídra </w:t>
      </w:r>
      <w:proofErr w:type="spellStart"/>
      <w:r w:rsidRPr="00231FEC">
        <w:rPr>
          <w:rFonts w:ascii="Arial" w:hAnsi="Arial" w:cs="Arial"/>
          <w:sz w:val="22"/>
          <w:szCs w:val="22"/>
        </w:rPr>
        <w:t>Dioscuri</w:t>
      </w:r>
      <w:proofErr w:type="spellEnd"/>
      <w:r w:rsidRPr="00231FEC">
        <w:rPr>
          <w:rFonts w:ascii="Arial" w:hAnsi="Arial" w:cs="Arial"/>
          <w:sz w:val="22"/>
          <w:szCs w:val="22"/>
        </w:rPr>
        <w:t xml:space="preserve"> centra a celého konceptu výzkumu odborníky, poté posouzení celého konceptu výzkumu a externího hodnocení Výborem </w:t>
      </w:r>
      <w:proofErr w:type="spellStart"/>
      <w:r w:rsidRPr="00231FEC">
        <w:rPr>
          <w:rFonts w:ascii="Arial" w:hAnsi="Arial" w:cs="Arial"/>
          <w:sz w:val="22"/>
          <w:szCs w:val="22"/>
        </w:rPr>
        <w:t>Dioscuri</w:t>
      </w:r>
      <w:proofErr w:type="spellEnd"/>
      <w:r w:rsidRPr="00231FEC">
        <w:rPr>
          <w:rFonts w:ascii="Arial" w:hAnsi="Arial" w:cs="Arial"/>
          <w:sz w:val="22"/>
          <w:szCs w:val="22"/>
        </w:rPr>
        <w:t xml:space="preserve"> a doporučení uchazečů k dalšímu posouzení.</w:t>
      </w:r>
    </w:p>
    <w:p w:rsidR="00231FEC" w:rsidRPr="00231FEC" w:rsidRDefault="00231FEC" w:rsidP="002269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31FEC">
        <w:rPr>
          <w:rFonts w:ascii="Arial" w:hAnsi="Arial" w:cs="Arial"/>
          <w:sz w:val="22"/>
          <w:szCs w:val="22"/>
        </w:rPr>
        <w:t xml:space="preserve">3rd </w:t>
      </w:r>
      <w:proofErr w:type="spellStart"/>
      <w:r w:rsidRPr="00231FEC">
        <w:rPr>
          <w:rFonts w:ascii="Arial" w:hAnsi="Arial" w:cs="Arial"/>
          <w:sz w:val="22"/>
          <w:szCs w:val="22"/>
        </w:rPr>
        <w:t>Stage</w:t>
      </w:r>
      <w:proofErr w:type="spellEnd"/>
      <w:r w:rsidRPr="00231F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FEC">
        <w:rPr>
          <w:rFonts w:ascii="Arial" w:hAnsi="Arial" w:cs="Arial"/>
          <w:sz w:val="22"/>
          <w:szCs w:val="22"/>
        </w:rPr>
        <w:t>Evaluation</w:t>
      </w:r>
      <w:proofErr w:type="spellEnd"/>
      <w:r w:rsidRPr="00231FEC">
        <w:rPr>
          <w:rFonts w:ascii="Arial" w:hAnsi="Arial" w:cs="Arial"/>
          <w:sz w:val="22"/>
          <w:szCs w:val="22"/>
        </w:rPr>
        <w:t xml:space="preserve">: osobní pohovory Výboru </w:t>
      </w:r>
      <w:proofErr w:type="spellStart"/>
      <w:r w:rsidRPr="00231FEC">
        <w:rPr>
          <w:rFonts w:ascii="Arial" w:hAnsi="Arial" w:cs="Arial"/>
          <w:sz w:val="22"/>
          <w:szCs w:val="22"/>
        </w:rPr>
        <w:t>Dioscuri</w:t>
      </w:r>
      <w:proofErr w:type="spellEnd"/>
      <w:r w:rsidRPr="00231FEC">
        <w:rPr>
          <w:rFonts w:ascii="Arial" w:hAnsi="Arial" w:cs="Arial"/>
          <w:sz w:val="22"/>
          <w:szCs w:val="22"/>
        </w:rPr>
        <w:t xml:space="preserve"> s lídrem </w:t>
      </w:r>
      <w:proofErr w:type="spellStart"/>
      <w:r w:rsidRPr="00231FEC">
        <w:rPr>
          <w:rFonts w:ascii="Arial" w:hAnsi="Arial" w:cs="Arial"/>
          <w:sz w:val="22"/>
          <w:szCs w:val="22"/>
        </w:rPr>
        <w:t>Dioscuri</w:t>
      </w:r>
      <w:proofErr w:type="spellEnd"/>
      <w:r w:rsidRPr="00231FEC">
        <w:rPr>
          <w:rFonts w:ascii="Arial" w:hAnsi="Arial" w:cs="Arial"/>
          <w:sz w:val="22"/>
          <w:szCs w:val="22"/>
        </w:rPr>
        <w:t xml:space="preserve"> centra a zástupci hostitelských institucí; doporučení 3 </w:t>
      </w:r>
      <w:proofErr w:type="spellStart"/>
      <w:r w:rsidRPr="00231FEC">
        <w:rPr>
          <w:rFonts w:ascii="Arial" w:hAnsi="Arial" w:cs="Arial"/>
          <w:sz w:val="22"/>
          <w:szCs w:val="22"/>
        </w:rPr>
        <w:t>Dioscuri</w:t>
      </w:r>
      <w:proofErr w:type="spellEnd"/>
      <w:r w:rsidRPr="00231FEC">
        <w:rPr>
          <w:rFonts w:ascii="Arial" w:hAnsi="Arial" w:cs="Arial"/>
          <w:sz w:val="22"/>
          <w:szCs w:val="22"/>
        </w:rPr>
        <w:t xml:space="preserve"> center k financování.</w:t>
      </w:r>
    </w:p>
    <w:p w:rsidR="002269F4" w:rsidRPr="002269F4" w:rsidRDefault="002269F4" w:rsidP="002269F4">
      <w:pPr>
        <w:spacing w:after="16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25137" w:rsidRDefault="00231FEC" w:rsidP="00C2513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269F4">
        <w:rPr>
          <w:rFonts w:ascii="Arial" w:hAnsi="Arial" w:cs="Arial"/>
          <w:b/>
          <w:sz w:val="22"/>
          <w:szCs w:val="22"/>
        </w:rPr>
        <w:t>VÝZVA A JEJÍ VÝSLEDKY</w:t>
      </w:r>
    </w:p>
    <w:p w:rsidR="00231FEC" w:rsidRPr="00C25137" w:rsidRDefault="00231FEC" w:rsidP="00C25137">
      <w:pPr>
        <w:spacing w:after="16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31FEC">
        <w:rPr>
          <w:rFonts w:ascii="Arial" w:hAnsi="Arial" w:cs="Arial"/>
          <w:sz w:val="22"/>
          <w:szCs w:val="22"/>
        </w:rPr>
        <w:t>Výzva určená k otevře</w:t>
      </w:r>
      <w:r w:rsidR="00C25137">
        <w:rPr>
          <w:rFonts w:ascii="Arial" w:hAnsi="Arial" w:cs="Arial"/>
          <w:sz w:val="22"/>
          <w:szCs w:val="22"/>
        </w:rPr>
        <w:t xml:space="preserve">ní prvních 3 </w:t>
      </w:r>
      <w:proofErr w:type="spellStart"/>
      <w:r w:rsidR="00C25137">
        <w:rPr>
          <w:rFonts w:ascii="Arial" w:hAnsi="Arial" w:cs="Arial"/>
          <w:sz w:val="22"/>
          <w:szCs w:val="22"/>
        </w:rPr>
        <w:t>Dioscuri</w:t>
      </w:r>
      <w:proofErr w:type="spellEnd"/>
      <w:r w:rsidR="00C25137">
        <w:rPr>
          <w:rFonts w:ascii="Arial" w:hAnsi="Arial" w:cs="Arial"/>
          <w:sz w:val="22"/>
          <w:szCs w:val="22"/>
        </w:rPr>
        <w:t xml:space="preserve"> center v Č</w:t>
      </w:r>
      <w:r w:rsidRPr="00231FEC">
        <w:rPr>
          <w:rFonts w:ascii="Arial" w:hAnsi="Arial" w:cs="Arial"/>
          <w:sz w:val="22"/>
          <w:szCs w:val="22"/>
        </w:rPr>
        <w:t>eské republice byla vyhlášena 12. dubna 2022.</w:t>
      </w:r>
    </w:p>
    <w:p w:rsidR="00231FEC" w:rsidRPr="00231FEC" w:rsidRDefault="00C25137" w:rsidP="002269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Cíl výzvy se podařilo naplnit;</w:t>
      </w:r>
      <w:r w:rsidR="00231FEC" w:rsidRPr="00231FEC">
        <w:rPr>
          <w:rFonts w:ascii="Arial" w:hAnsi="Arial" w:cs="Arial"/>
          <w:sz w:val="22"/>
          <w:szCs w:val="22"/>
        </w:rPr>
        <w:t xml:space="preserve"> Výbor </w:t>
      </w:r>
      <w:proofErr w:type="spellStart"/>
      <w:r w:rsidR="00231FEC" w:rsidRPr="00231FEC">
        <w:rPr>
          <w:rFonts w:ascii="Arial" w:hAnsi="Arial" w:cs="Arial"/>
          <w:sz w:val="22"/>
          <w:szCs w:val="22"/>
        </w:rPr>
        <w:t>Dioscuri</w:t>
      </w:r>
      <w:proofErr w:type="spellEnd"/>
      <w:r w:rsidR="00231FEC" w:rsidRPr="00231FEC">
        <w:rPr>
          <w:rFonts w:ascii="Arial" w:hAnsi="Arial" w:cs="Arial"/>
          <w:sz w:val="22"/>
          <w:szCs w:val="22"/>
        </w:rPr>
        <w:t xml:space="preserve"> po osobních pohovorech v Praze na jaře 2023 doporučil k financování 3 </w:t>
      </w:r>
      <w:proofErr w:type="spellStart"/>
      <w:r w:rsidR="00231FEC" w:rsidRPr="00231FEC">
        <w:rPr>
          <w:rFonts w:ascii="Arial" w:hAnsi="Arial" w:cs="Arial"/>
          <w:sz w:val="22"/>
          <w:szCs w:val="22"/>
        </w:rPr>
        <w:t>Dioscuri</w:t>
      </w:r>
      <w:proofErr w:type="spellEnd"/>
      <w:r w:rsidR="00231FEC" w:rsidRPr="00231FEC">
        <w:rPr>
          <w:rFonts w:ascii="Arial" w:hAnsi="Arial" w:cs="Arial"/>
          <w:sz w:val="22"/>
          <w:szCs w:val="22"/>
        </w:rPr>
        <w:t xml:space="preserve"> centra – více informací o doporučených </w:t>
      </w:r>
      <w:proofErr w:type="spellStart"/>
      <w:r w:rsidR="00231FEC" w:rsidRPr="00231FEC">
        <w:rPr>
          <w:rFonts w:ascii="Arial" w:hAnsi="Arial" w:cs="Arial"/>
          <w:sz w:val="22"/>
          <w:szCs w:val="22"/>
        </w:rPr>
        <w:t>Dioscuri</w:t>
      </w:r>
      <w:proofErr w:type="spellEnd"/>
      <w:r w:rsidR="00231FEC" w:rsidRPr="00231FEC">
        <w:rPr>
          <w:rFonts w:ascii="Arial" w:hAnsi="Arial" w:cs="Arial"/>
          <w:sz w:val="22"/>
          <w:szCs w:val="22"/>
        </w:rPr>
        <w:t xml:space="preserve"> centrech naleznete na </w:t>
      </w:r>
      <w:hyperlink r:id="rId9" w:history="1">
        <w:proofErr w:type="spellStart"/>
        <w:r w:rsidR="00231FEC" w:rsidRPr="00231FEC">
          <w:rPr>
            <w:rStyle w:val="Hypertextovodkaz"/>
            <w:rFonts w:ascii="Arial" w:hAnsi="Arial" w:cs="Arial"/>
            <w:sz w:val="22"/>
            <w:szCs w:val="22"/>
          </w:rPr>
          <w:t>Three</w:t>
        </w:r>
        <w:proofErr w:type="spellEnd"/>
        <w:r w:rsidR="00231FEC" w:rsidRPr="00231FEC">
          <w:rPr>
            <w:rStyle w:val="Hypertextovodkaz"/>
            <w:rFonts w:ascii="Arial" w:hAnsi="Arial" w:cs="Arial"/>
            <w:sz w:val="22"/>
            <w:szCs w:val="22"/>
          </w:rPr>
          <w:t xml:space="preserve"> </w:t>
        </w:r>
        <w:proofErr w:type="spellStart"/>
        <w:r w:rsidR="00231FEC" w:rsidRPr="00231FEC">
          <w:rPr>
            <w:rStyle w:val="Hypertextovodkaz"/>
            <w:rFonts w:ascii="Arial" w:hAnsi="Arial" w:cs="Arial"/>
            <w:sz w:val="22"/>
            <w:szCs w:val="22"/>
          </w:rPr>
          <w:t>new</w:t>
        </w:r>
        <w:proofErr w:type="spellEnd"/>
        <w:r w:rsidR="00231FEC" w:rsidRPr="00231FEC">
          <w:rPr>
            <w:rStyle w:val="Hypertextovodkaz"/>
            <w:rFonts w:ascii="Arial" w:hAnsi="Arial" w:cs="Arial"/>
            <w:sz w:val="22"/>
            <w:szCs w:val="22"/>
          </w:rPr>
          <w:t xml:space="preserve"> </w:t>
        </w:r>
        <w:proofErr w:type="spellStart"/>
        <w:r w:rsidR="00231FEC" w:rsidRPr="00231FEC">
          <w:rPr>
            <w:rStyle w:val="Hypertextovodkaz"/>
            <w:rFonts w:ascii="Arial" w:hAnsi="Arial" w:cs="Arial"/>
            <w:sz w:val="22"/>
            <w:szCs w:val="22"/>
          </w:rPr>
          <w:t>Dioscuri</w:t>
        </w:r>
        <w:proofErr w:type="spellEnd"/>
        <w:r w:rsidR="00231FEC" w:rsidRPr="00231FEC">
          <w:rPr>
            <w:rStyle w:val="Hypertextovodkaz"/>
            <w:rFonts w:ascii="Arial" w:hAnsi="Arial" w:cs="Arial"/>
            <w:sz w:val="22"/>
            <w:szCs w:val="22"/>
          </w:rPr>
          <w:t xml:space="preserve"> </w:t>
        </w:r>
        <w:proofErr w:type="spellStart"/>
        <w:r w:rsidR="00231FEC" w:rsidRPr="00231FEC">
          <w:rPr>
            <w:rStyle w:val="Hypertextovodkaz"/>
            <w:rFonts w:ascii="Arial" w:hAnsi="Arial" w:cs="Arial"/>
            <w:sz w:val="22"/>
            <w:szCs w:val="22"/>
          </w:rPr>
          <w:t>leaders</w:t>
        </w:r>
        <w:proofErr w:type="spellEnd"/>
        <w:r w:rsidR="00231FEC" w:rsidRPr="00231FEC">
          <w:rPr>
            <w:rStyle w:val="Hypertextovodkaz"/>
            <w:rFonts w:ascii="Arial" w:hAnsi="Arial" w:cs="Arial"/>
            <w:sz w:val="22"/>
            <w:szCs w:val="22"/>
          </w:rPr>
          <w:t xml:space="preserve"> in </w:t>
        </w:r>
        <w:proofErr w:type="spellStart"/>
        <w:r w:rsidR="00231FEC" w:rsidRPr="00231FEC">
          <w:rPr>
            <w:rStyle w:val="Hypertextovodkaz"/>
            <w:rFonts w:ascii="Arial" w:hAnsi="Arial" w:cs="Arial"/>
            <w:sz w:val="22"/>
            <w:szCs w:val="22"/>
          </w:rPr>
          <w:t>the</w:t>
        </w:r>
        <w:proofErr w:type="spellEnd"/>
        <w:r w:rsidR="00231FEC" w:rsidRPr="00231FEC">
          <w:rPr>
            <w:rStyle w:val="Hypertextovodkaz"/>
            <w:rFonts w:ascii="Arial" w:hAnsi="Arial" w:cs="Arial"/>
            <w:sz w:val="22"/>
            <w:szCs w:val="22"/>
          </w:rPr>
          <w:t xml:space="preserve"> Czech Republic | Max-Planck-</w:t>
        </w:r>
        <w:proofErr w:type="spellStart"/>
        <w:r w:rsidR="00231FEC" w:rsidRPr="00231FEC">
          <w:rPr>
            <w:rStyle w:val="Hypertextovodkaz"/>
            <w:rFonts w:ascii="Arial" w:hAnsi="Arial" w:cs="Arial"/>
            <w:sz w:val="22"/>
            <w:szCs w:val="22"/>
          </w:rPr>
          <w:t>Gesellschaft</w:t>
        </w:r>
        <w:proofErr w:type="spellEnd"/>
        <w:r w:rsidR="00231FEC" w:rsidRPr="00231FEC">
          <w:rPr>
            <w:rStyle w:val="Hypertextovodkaz"/>
            <w:rFonts w:ascii="Arial" w:hAnsi="Arial" w:cs="Arial"/>
            <w:sz w:val="22"/>
            <w:szCs w:val="22"/>
          </w:rPr>
          <w:t xml:space="preserve"> (mpg.de)</w:t>
        </w:r>
      </w:hyperlink>
    </w:p>
    <w:p w:rsidR="00231FEC" w:rsidRPr="00231FEC" w:rsidRDefault="00231FEC" w:rsidP="002269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31FEC">
        <w:rPr>
          <w:rFonts w:ascii="Arial" w:hAnsi="Arial" w:cs="Arial"/>
          <w:sz w:val="22"/>
          <w:szCs w:val="22"/>
        </w:rPr>
        <w:t xml:space="preserve">Nyní je otevřeno již první z těchto </w:t>
      </w:r>
      <w:proofErr w:type="spellStart"/>
      <w:r w:rsidRPr="00231FEC">
        <w:rPr>
          <w:rFonts w:ascii="Arial" w:hAnsi="Arial" w:cs="Arial"/>
          <w:sz w:val="22"/>
          <w:szCs w:val="22"/>
        </w:rPr>
        <w:t>Dioscuri</w:t>
      </w:r>
      <w:proofErr w:type="spellEnd"/>
      <w:r w:rsidRPr="00231FEC">
        <w:rPr>
          <w:rFonts w:ascii="Arial" w:hAnsi="Arial" w:cs="Arial"/>
          <w:sz w:val="22"/>
          <w:szCs w:val="22"/>
        </w:rPr>
        <w:t xml:space="preserve"> center; 1. října 2023 zahájilo činnost </w:t>
      </w:r>
      <w:proofErr w:type="spellStart"/>
      <w:r w:rsidRPr="00231FEC">
        <w:rPr>
          <w:rFonts w:ascii="Arial" w:hAnsi="Arial" w:cs="Arial"/>
          <w:sz w:val="22"/>
          <w:szCs w:val="22"/>
        </w:rPr>
        <w:t>Dioscuri</w:t>
      </w:r>
      <w:proofErr w:type="spellEnd"/>
      <w:r w:rsidRPr="00231FEC">
        <w:rPr>
          <w:rFonts w:ascii="Arial" w:hAnsi="Arial" w:cs="Arial"/>
          <w:sz w:val="22"/>
          <w:szCs w:val="22"/>
        </w:rPr>
        <w:t xml:space="preserve"> Centre </w:t>
      </w:r>
      <w:proofErr w:type="spellStart"/>
      <w:r w:rsidRPr="00231FEC">
        <w:rPr>
          <w:rFonts w:ascii="Arial" w:hAnsi="Arial" w:cs="Arial"/>
          <w:sz w:val="22"/>
          <w:szCs w:val="22"/>
        </w:rPr>
        <w:t>for</w:t>
      </w:r>
      <w:proofErr w:type="spellEnd"/>
      <w:r w:rsidRPr="00231FEC">
        <w:rPr>
          <w:rFonts w:ascii="Arial" w:hAnsi="Arial" w:cs="Arial"/>
          <w:sz w:val="22"/>
          <w:szCs w:val="22"/>
        </w:rPr>
        <w:t xml:space="preserve"> Spin </w:t>
      </w:r>
      <w:proofErr w:type="spellStart"/>
      <w:r w:rsidRPr="00231FEC">
        <w:rPr>
          <w:rFonts w:ascii="Arial" w:hAnsi="Arial" w:cs="Arial"/>
          <w:sz w:val="22"/>
          <w:szCs w:val="22"/>
        </w:rPr>
        <w:t>Caloritronics</w:t>
      </w:r>
      <w:proofErr w:type="spellEnd"/>
      <w:r w:rsidRPr="00231FEC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231FEC">
        <w:rPr>
          <w:rFonts w:ascii="Arial" w:hAnsi="Arial" w:cs="Arial"/>
          <w:sz w:val="22"/>
          <w:szCs w:val="22"/>
        </w:rPr>
        <w:t>Magnonics</w:t>
      </w:r>
      <w:proofErr w:type="spellEnd"/>
      <w:r w:rsidRPr="00231FEC">
        <w:rPr>
          <w:rFonts w:ascii="Arial" w:hAnsi="Arial" w:cs="Arial"/>
          <w:sz w:val="22"/>
          <w:szCs w:val="22"/>
        </w:rPr>
        <w:t xml:space="preserve"> vedené Helenou Reichlovou na Fyzikálním ústavu AV ČR jako hostitelské instituci (více zde: </w:t>
      </w:r>
      <w:hyperlink r:id="rId10" w:history="1">
        <w:r w:rsidRPr="00231FEC">
          <w:rPr>
            <w:rStyle w:val="Hypertextovodkaz"/>
            <w:rFonts w:ascii="Arial" w:hAnsi="Arial" w:cs="Arial"/>
            <w:sz w:val="22"/>
            <w:szCs w:val="22"/>
          </w:rPr>
          <w:t xml:space="preserve">Helena Reichlova to </w:t>
        </w:r>
        <w:proofErr w:type="spellStart"/>
        <w:r w:rsidRPr="00231FEC">
          <w:rPr>
            <w:rStyle w:val="Hypertextovodkaz"/>
            <w:rFonts w:ascii="Arial" w:hAnsi="Arial" w:cs="Arial"/>
            <w:sz w:val="22"/>
            <w:szCs w:val="22"/>
          </w:rPr>
          <w:t>become</w:t>
        </w:r>
        <w:proofErr w:type="spellEnd"/>
        <w:r w:rsidRPr="00231FEC">
          <w:rPr>
            <w:rStyle w:val="Hypertextovodkaz"/>
            <w:rFonts w:ascii="Arial" w:hAnsi="Arial" w:cs="Arial"/>
            <w:sz w:val="22"/>
            <w:szCs w:val="22"/>
          </w:rPr>
          <w:t xml:space="preserve"> leader </w:t>
        </w:r>
        <w:proofErr w:type="spellStart"/>
        <w:r w:rsidRPr="00231FEC">
          <w:rPr>
            <w:rStyle w:val="Hypertextovodkaz"/>
            <w:rFonts w:ascii="Arial" w:hAnsi="Arial" w:cs="Arial"/>
            <w:sz w:val="22"/>
            <w:szCs w:val="22"/>
          </w:rPr>
          <w:t>of</w:t>
        </w:r>
        <w:proofErr w:type="spellEnd"/>
        <w:r w:rsidRPr="00231FEC">
          <w:rPr>
            <w:rStyle w:val="Hypertextovodkaz"/>
            <w:rFonts w:ascii="Arial" w:hAnsi="Arial" w:cs="Arial"/>
            <w:sz w:val="22"/>
            <w:szCs w:val="22"/>
          </w:rPr>
          <w:t xml:space="preserve"> </w:t>
        </w:r>
        <w:proofErr w:type="spellStart"/>
        <w:r w:rsidRPr="00231FEC">
          <w:rPr>
            <w:rStyle w:val="Hypertextovodkaz"/>
            <w:rFonts w:ascii="Arial" w:hAnsi="Arial" w:cs="Arial"/>
            <w:sz w:val="22"/>
            <w:szCs w:val="22"/>
          </w:rPr>
          <w:t>the</w:t>
        </w:r>
        <w:proofErr w:type="spellEnd"/>
        <w:r w:rsidRPr="00231FEC">
          <w:rPr>
            <w:rStyle w:val="Hypertextovodkaz"/>
            <w:rFonts w:ascii="Arial" w:hAnsi="Arial" w:cs="Arial"/>
            <w:sz w:val="22"/>
            <w:szCs w:val="22"/>
          </w:rPr>
          <w:t xml:space="preserve"> </w:t>
        </w:r>
        <w:proofErr w:type="spellStart"/>
        <w:r w:rsidRPr="00231FEC">
          <w:rPr>
            <w:rStyle w:val="Hypertextovodkaz"/>
            <w:rFonts w:ascii="Arial" w:hAnsi="Arial" w:cs="Arial"/>
            <w:sz w:val="22"/>
            <w:szCs w:val="22"/>
          </w:rPr>
          <w:t>first</w:t>
        </w:r>
        <w:proofErr w:type="spellEnd"/>
        <w:r w:rsidRPr="00231FEC">
          <w:rPr>
            <w:rStyle w:val="Hypertextovodkaz"/>
            <w:rFonts w:ascii="Arial" w:hAnsi="Arial" w:cs="Arial"/>
            <w:sz w:val="22"/>
            <w:szCs w:val="22"/>
          </w:rPr>
          <w:t xml:space="preserve"> </w:t>
        </w:r>
        <w:proofErr w:type="spellStart"/>
        <w:r w:rsidRPr="00231FEC">
          <w:rPr>
            <w:rStyle w:val="Hypertextovodkaz"/>
            <w:rFonts w:ascii="Arial" w:hAnsi="Arial" w:cs="Arial"/>
            <w:sz w:val="22"/>
            <w:szCs w:val="22"/>
          </w:rPr>
          <w:t>Dioscuri</w:t>
        </w:r>
        <w:proofErr w:type="spellEnd"/>
        <w:r w:rsidRPr="00231FEC">
          <w:rPr>
            <w:rStyle w:val="Hypertextovodkaz"/>
            <w:rFonts w:ascii="Arial" w:hAnsi="Arial" w:cs="Arial"/>
            <w:sz w:val="22"/>
            <w:szCs w:val="22"/>
          </w:rPr>
          <w:t xml:space="preserve"> Centre in </w:t>
        </w:r>
        <w:proofErr w:type="spellStart"/>
        <w:r w:rsidRPr="00231FEC">
          <w:rPr>
            <w:rStyle w:val="Hypertextovodkaz"/>
            <w:rFonts w:ascii="Arial" w:hAnsi="Arial" w:cs="Arial"/>
            <w:sz w:val="22"/>
            <w:szCs w:val="22"/>
          </w:rPr>
          <w:t>the</w:t>
        </w:r>
        <w:proofErr w:type="spellEnd"/>
        <w:r w:rsidRPr="00231FEC">
          <w:rPr>
            <w:rStyle w:val="Hypertextovodkaz"/>
            <w:rFonts w:ascii="Arial" w:hAnsi="Arial" w:cs="Arial"/>
            <w:sz w:val="22"/>
            <w:szCs w:val="22"/>
          </w:rPr>
          <w:t xml:space="preserve"> Czech Republic | Max-Planck-</w:t>
        </w:r>
        <w:proofErr w:type="spellStart"/>
        <w:r w:rsidRPr="00231FEC">
          <w:rPr>
            <w:rStyle w:val="Hypertextovodkaz"/>
            <w:rFonts w:ascii="Arial" w:hAnsi="Arial" w:cs="Arial"/>
            <w:sz w:val="22"/>
            <w:szCs w:val="22"/>
          </w:rPr>
          <w:t>Gesellschaft</w:t>
        </w:r>
        <w:proofErr w:type="spellEnd"/>
        <w:r w:rsidRPr="00231FEC">
          <w:rPr>
            <w:rStyle w:val="Hypertextovodkaz"/>
            <w:rFonts w:ascii="Arial" w:hAnsi="Arial" w:cs="Arial"/>
            <w:sz w:val="22"/>
            <w:szCs w:val="22"/>
          </w:rPr>
          <w:t xml:space="preserve"> (mpg.de)</w:t>
        </w:r>
      </w:hyperlink>
      <w:r w:rsidRPr="00231FEC">
        <w:rPr>
          <w:rFonts w:ascii="Arial" w:hAnsi="Arial" w:cs="Arial"/>
          <w:sz w:val="22"/>
          <w:szCs w:val="22"/>
        </w:rPr>
        <w:t>).</w:t>
      </w:r>
    </w:p>
    <w:p w:rsidR="00231FEC" w:rsidRPr="00231FEC" w:rsidRDefault="00231FEC" w:rsidP="002269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1FEC" w:rsidRPr="00231FEC" w:rsidRDefault="00231FEC" w:rsidP="002269F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31FEC">
        <w:rPr>
          <w:rFonts w:ascii="Arial" w:hAnsi="Arial" w:cs="Arial"/>
          <w:b/>
          <w:sz w:val="22"/>
          <w:szCs w:val="22"/>
        </w:rPr>
        <w:t>VÝHLED DO BUDOUCNA</w:t>
      </w:r>
    </w:p>
    <w:p w:rsidR="00231FEC" w:rsidRPr="00231FEC" w:rsidRDefault="00231FEC" w:rsidP="002269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31FEC">
        <w:rPr>
          <w:rFonts w:ascii="Arial" w:hAnsi="Arial" w:cs="Arial"/>
          <w:sz w:val="22"/>
          <w:szCs w:val="22"/>
        </w:rPr>
        <w:t xml:space="preserve">Další výzva pro </w:t>
      </w:r>
      <w:proofErr w:type="spellStart"/>
      <w:r w:rsidRPr="00231FEC">
        <w:rPr>
          <w:rFonts w:ascii="Arial" w:hAnsi="Arial" w:cs="Arial"/>
          <w:sz w:val="22"/>
          <w:szCs w:val="22"/>
        </w:rPr>
        <w:t>Dioscuri</w:t>
      </w:r>
      <w:proofErr w:type="spellEnd"/>
      <w:r w:rsidRPr="00231FEC">
        <w:rPr>
          <w:rFonts w:ascii="Arial" w:hAnsi="Arial" w:cs="Arial"/>
          <w:sz w:val="22"/>
          <w:szCs w:val="22"/>
        </w:rPr>
        <w:t xml:space="preserve"> centra v České republice je naplánována na podzim 2024. Tato výzva bude určena k výběru další 2 </w:t>
      </w:r>
      <w:proofErr w:type="spellStart"/>
      <w:r w:rsidRPr="00231FEC">
        <w:rPr>
          <w:rFonts w:ascii="Arial" w:hAnsi="Arial" w:cs="Arial"/>
          <w:sz w:val="22"/>
          <w:szCs w:val="22"/>
        </w:rPr>
        <w:t>Dioscuri</w:t>
      </w:r>
      <w:proofErr w:type="spellEnd"/>
      <w:r w:rsidRPr="00231FEC">
        <w:rPr>
          <w:rFonts w:ascii="Arial" w:hAnsi="Arial" w:cs="Arial"/>
          <w:sz w:val="22"/>
          <w:szCs w:val="22"/>
        </w:rPr>
        <w:t xml:space="preserve"> center. Alokace na jednotlivá </w:t>
      </w:r>
      <w:proofErr w:type="spellStart"/>
      <w:r w:rsidRPr="00231FEC">
        <w:rPr>
          <w:rFonts w:ascii="Arial" w:hAnsi="Arial" w:cs="Arial"/>
          <w:sz w:val="22"/>
          <w:szCs w:val="22"/>
        </w:rPr>
        <w:t>Dioscuri</w:t>
      </w:r>
      <w:proofErr w:type="spellEnd"/>
      <w:r w:rsidRPr="00231FEC">
        <w:rPr>
          <w:rFonts w:ascii="Arial" w:hAnsi="Arial" w:cs="Arial"/>
          <w:sz w:val="22"/>
          <w:szCs w:val="22"/>
        </w:rPr>
        <w:t xml:space="preserve"> centra zůstane stejná.</w:t>
      </w:r>
    </w:p>
    <w:p w:rsidR="008D4308" w:rsidRPr="00231FEC" w:rsidRDefault="008D4308" w:rsidP="002269F4">
      <w:pPr>
        <w:autoSpaceDE w:val="0"/>
        <w:autoSpaceDN w:val="0"/>
        <w:adjustRightInd w:val="0"/>
        <w:spacing w:before="240"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31FE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 </w:t>
      </w:r>
    </w:p>
    <w:p w:rsidR="008D4308" w:rsidRPr="00231FEC" w:rsidRDefault="008D4308" w:rsidP="002269F4">
      <w:pPr>
        <w:autoSpaceDE w:val="0"/>
        <w:autoSpaceDN w:val="0"/>
        <w:adjustRightInd w:val="0"/>
        <w:spacing w:before="240"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31FE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 </w:t>
      </w:r>
    </w:p>
    <w:p w:rsidR="008D4308" w:rsidRPr="00231FEC" w:rsidRDefault="008D4308" w:rsidP="002269F4">
      <w:pPr>
        <w:spacing w:after="240" w:line="276" w:lineRule="auto"/>
        <w:rPr>
          <w:rFonts w:ascii="Arial" w:hAnsi="Arial" w:cs="Arial"/>
          <w:b/>
          <w:color w:val="0070C0"/>
          <w:sz w:val="22"/>
          <w:szCs w:val="22"/>
        </w:rPr>
      </w:pPr>
      <w:r w:rsidRPr="00231FE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 </w:t>
      </w:r>
    </w:p>
    <w:p w:rsidR="000C7099" w:rsidRPr="00231FEC" w:rsidRDefault="000C7099" w:rsidP="002269F4">
      <w:pPr>
        <w:spacing w:after="240" w:line="276" w:lineRule="auto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:rsidR="000C7099" w:rsidRPr="00231FEC" w:rsidRDefault="000C7099" w:rsidP="002269F4">
      <w:pPr>
        <w:autoSpaceDE w:val="0"/>
        <w:autoSpaceDN w:val="0"/>
        <w:adjustRightInd w:val="0"/>
        <w:spacing w:before="240" w:line="276" w:lineRule="auto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sectPr w:rsidR="000C7099" w:rsidRPr="00231FEC" w:rsidSect="009758E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0CD" w:rsidRDefault="00B120CD" w:rsidP="008F77F6">
      <w:r>
        <w:separator/>
      </w:r>
    </w:p>
  </w:endnote>
  <w:endnote w:type="continuationSeparator" w:id="0">
    <w:p w:rsidR="00B120CD" w:rsidRDefault="00B120CD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0CD" w:rsidRPr="00CC370F" w:rsidRDefault="00B120CD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E10E2A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E10E2A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B120CD" w:rsidRDefault="00B120CD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E10E2A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E10E2A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  <w:p w:rsidR="00B120CD" w:rsidRPr="00CC370F" w:rsidRDefault="00E10E2A" w:rsidP="00C42D67">
        <w:pPr>
          <w:pStyle w:val="Zpa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Zpracoval: dr. Doleček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0CD" w:rsidRDefault="00B120CD" w:rsidP="008F77F6">
      <w:r>
        <w:separator/>
      </w:r>
    </w:p>
  </w:footnote>
  <w:footnote w:type="continuationSeparator" w:id="0">
    <w:p w:rsidR="00B120CD" w:rsidRDefault="00B120CD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B120CD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120CD" w:rsidRPr="009758E5" w:rsidRDefault="00B120CD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43805E24" wp14:editId="2EA85196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B120CD" w:rsidRPr="00CC370F" w:rsidRDefault="00B120CD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B120CD" w:rsidTr="00A465B6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B120CD" w:rsidRPr="009758E5" w:rsidRDefault="00B120CD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8240" behindDoc="0" locked="0" layoutInCell="1" allowOverlap="1" wp14:anchorId="419188B4" wp14:editId="073645CC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:rsidR="00B120CD" w:rsidRPr="00C12F55" w:rsidRDefault="001125CD" w:rsidP="00231FEC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231FEC">
            <w:rPr>
              <w:rFonts w:ascii="Arial" w:hAnsi="Arial" w:cs="Arial"/>
              <w:b/>
              <w:color w:val="0070C0"/>
              <w:sz w:val="28"/>
              <w:szCs w:val="28"/>
            </w:rPr>
            <w:t>94</w:t>
          </w:r>
          <w:r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231FEC">
            <w:rPr>
              <w:rFonts w:ascii="Arial" w:hAnsi="Arial" w:cs="Arial"/>
              <w:b/>
              <w:color w:val="0070C0"/>
              <w:sz w:val="28"/>
              <w:szCs w:val="28"/>
            </w:rPr>
            <w:t>D2</w:t>
          </w:r>
        </w:p>
      </w:tc>
    </w:tr>
  </w:tbl>
  <w:p w:rsidR="00B120CD" w:rsidRDefault="00B120CD" w:rsidP="00F51D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D2FCB0D4"/>
    <w:lvl w:ilvl="0">
      <w:numFmt w:val="bullet"/>
      <w:lvlText w:val="*"/>
      <w:lvlJc w:val="left"/>
    </w:lvl>
  </w:abstractNum>
  <w:abstractNum w:abstractNumId="2" w15:restartNumberingAfterBreak="0">
    <w:nsid w:val="00184860"/>
    <w:multiLevelType w:val="hybridMultilevel"/>
    <w:tmpl w:val="AED49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0E08E5"/>
    <w:multiLevelType w:val="hybridMultilevel"/>
    <w:tmpl w:val="D2C44F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B21461"/>
    <w:multiLevelType w:val="hybridMultilevel"/>
    <w:tmpl w:val="F2241906"/>
    <w:lvl w:ilvl="0" w:tplc="0405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0" w15:restartNumberingAfterBreak="0">
    <w:nsid w:val="206D3C87"/>
    <w:multiLevelType w:val="hybridMultilevel"/>
    <w:tmpl w:val="81F61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F0D5C"/>
    <w:multiLevelType w:val="hybridMultilevel"/>
    <w:tmpl w:val="7E8AD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F3F23"/>
    <w:multiLevelType w:val="hybridMultilevel"/>
    <w:tmpl w:val="46EC4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2537C"/>
    <w:multiLevelType w:val="hybridMultilevel"/>
    <w:tmpl w:val="078CC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25CF9"/>
    <w:multiLevelType w:val="hybridMultilevel"/>
    <w:tmpl w:val="15C44062"/>
    <w:lvl w:ilvl="0" w:tplc="0405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5" w15:restartNumberingAfterBreak="0">
    <w:nsid w:val="7505241A"/>
    <w:multiLevelType w:val="hybridMultilevel"/>
    <w:tmpl w:val="7AC68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8"/>
  </w:num>
  <w:num w:numId="5">
    <w:abstractNumId w:val="15"/>
  </w:num>
  <w:num w:numId="6">
    <w:abstractNumId w:val="0"/>
  </w:num>
  <w:num w:numId="7">
    <w:abstractNumId w:val="6"/>
  </w:num>
  <w:num w:numId="8">
    <w:abstractNumId w:val="19"/>
  </w:num>
  <w:num w:numId="9">
    <w:abstractNumId w:val="9"/>
  </w:num>
  <w:num w:numId="10">
    <w:abstractNumId w:val="20"/>
  </w:num>
  <w:num w:numId="11">
    <w:abstractNumId w:val="17"/>
  </w:num>
  <w:num w:numId="12">
    <w:abstractNumId w:val="21"/>
  </w:num>
  <w:num w:numId="13">
    <w:abstractNumId w:val="16"/>
  </w:num>
  <w:num w:numId="14">
    <w:abstractNumId w:val="24"/>
  </w:num>
  <w:num w:numId="15">
    <w:abstractNumId w:val="12"/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</w:num>
  <w:num w:numId="18">
    <w:abstractNumId w:val="25"/>
  </w:num>
  <w:num w:numId="19">
    <w:abstractNumId w:val="2"/>
  </w:num>
  <w:num w:numId="20">
    <w:abstractNumId w:val="5"/>
  </w:num>
  <w:num w:numId="21">
    <w:abstractNumId w:val="23"/>
  </w:num>
  <w:num w:numId="22">
    <w:abstractNumId w:val="22"/>
  </w:num>
  <w:num w:numId="23">
    <w:abstractNumId w:val="4"/>
  </w:num>
  <w:num w:numId="24">
    <w:abstractNumId w:val="11"/>
  </w:num>
  <w:num w:numId="25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F6"/>
    <w:rsid w:val="0000012F"/>
    <w:rsid w:val="000120D6"/>
    <w:rsid w:val="00016B78"/>
    <w:rsid w:val="0002313D"/>
    <w:rsid w:val="00033327"/>
    <w:rsid w:val="00035EFD"/>
    <w:rsid w:val="00041AC0"/>
    <w:rsid w:val="00043BB4"/>
    <w:rsid w:val="000472F8"/>
    <w:rsid w:val="000549A1"/>
    <w:rsid w:val="000562B1"/>
    <w:rsid w:val="000574CE"/>
    <w:rsid w:val="00065C9D"/>
    <w:rsid w:val="000668D4"/>
    <w:rsid w:val="000722CE"/>
    <w:rsid w:val="00076499"/>
    <w:rsid w:val="00077AD9"/>
    <w:rsid w:val="00081162"/>
    <w:rsid w:val="0008125C"/>
    <w:rsid w:val="00083370"/>
    <w:rsid w:val="00084C50"/>
    <w:rsid w:val="00086B42"/>
    <w:rsid w:val="000942EB"/>
    <w:rsid w:val="000B314A"/>
    <w:rsid w:val="000B347D"/>
    <w:rsid w:val="000C1F1B"/>
    <w:rsid w:val="000C2009"/>
    <w:rsid w:val="000C4503"/>
    <w:rsid w:val="000C4A33"/>
    <w:rsid w:val="000C7099"/>
    <w:rsid w:val="000C7CA6"/>
    <w:rsid w:val="000D0E51"/>
    <w:rsid w:val="000E29A9"/>
    <w:rsid w:val="000E3C17"/>
    <w:rsid w:val="000E5261"/>
    <w:rsid w:val="000E7427"/>
    <w:rsid w:val="001029D8"/>
    <w:rsid w:val="0010695C"/>
    <w:rsid w:val="001125CD"/>
    <w:rsid w:val="001129EF"/>
    <w:rsid w:val="00113A3F"/>
    <w:rsid w:val="00113FB3"/>
    <w:rsid w:val="001151F0"/>
    <w:rsid w:val="001153DA"/>
    <w:rsid w:val="001160B1"/>
    <w:rsid w:val="001268F8"/>
    <w:rsid w:val="001272E3"/>
    <w:rsid w:val="00144C07"/>
    <w:rsid w:val="00152006"/>
    <w:rsid w:val="00156192"/>
    <w:rsid w:val="00157380"/>
    <w:rsid w:val="00162A96"/>
    <w:rsid w:val="00163448"/>
    <w:rsid w:val="00176933"/>
    <w:rsid w:val="00183C16"/>
    <w:rsid w:val="00193DBE"/>
    <w:rsid w:val="001942F6"/>
    <w:rsid w:val="00197C0D"/>
    <w:rsid w:val="001A24A6"/>
    <w:rsid w:val="001A6585"/>
    <w:rsid w:val="001B2327"/>
    <w:rsid w:val="001B32DA"/>
    <w:rsid w:val="001B78C5"/>
    <w:rsid w:val="001B7954"/>
    <w:rsid w:val="001C04DF"/>
    <w:rsid w:val="001C3564"/>
    <w:rsid w:val="001D03E6"/>
    <w:rsid w:val="001D0791"/>
    <w:rsid w:val="001D1E7E"/>
    <w:rsid w:val="001D2DF6"/>
    <w:rsid w:val="001D34CE"/>
    <w:rsid w:val="001D43F8"/>
    <w:rsid w:val="001E38CB"/>
    <w:rsid w:val="001F0256"/>
    <w:rsid w:val="001F190C"/>
    <w:rsid w:val="001F25B2"/>
    <w:rsid w:val="001F38CB"/>
    <w:rsid w:val="00200490"/>
    <w:rsid w:val="00215834"/>
    <w:rsid w:val="00215F97"/>
    <w:rsid w:val="00225149"/>
    <w:rsid w:val="0022699E"/>
    <w:rsid w:val="002269F4"/>
    <w:rsid w:val="002276E6"/>
    <w:rsid w:val="00227993"/>
    <w:rsid w:val="00230132"/>
    <w:rsid w:val="00231FEC"/>
    <w:rsid w:val="00237006"/>
    <w:rsid w:val="00237892"/>
    <w:rsid w:val="00244CE6"/>
    <w:rsid w:val="002457E3"/>
    <w:rsid w:val="00245F90"/>
    <w:rsid w:val="00253FE7"/>
    <w:rsid w:val="00257470"/>
    <w:rsid w:val="00264A24"/>
    <w:rsid w:val="00265A36"/>
    <w:rsid w:val="002701B8"/>
    <w:rsid w:val="00271833"/>
    <w:rsid w:val="0027714E"/>
    <w:rsid w:val="00283DBF"/>
    <w:rsid w:val="0028411C"/>
    <w:rsid w:val="00293109"/>
    <w:rsid w:val="00296E55"/>
    <w:rsid w:val="0029727E"/>
    <w:rsid w:val="002A0AE0"/>
    <w:rsid w:val="002A20A6"/>
    <w:rsid w:val="002A7D75"/>
    <w:rsid w:val="002B0284"/>
    <w:rsid w:val="002B3855"/>
    <w:rsid w:val="002B48A8"/>
    <w:rsid w:val="002B64B7"/>
    <w:rsid w:val="002C011B"/>
    <w:rsid w:val="002C2B69"/>
    <w:rsid w:val="002C3837"/>
    <w:rsid w:val="002C3B0C"/>
    <w:rsid w:val="002C4CD2"/>
    <w:rsid w:val="002C6978"/>
    <w:rsid w:val="002E2591"/>
    <w:rsid w:val="002E7B46"/>
    <w:rsid w:val="002F5C51"/>
    <w:rsid w:val="0030455B"/>
    <w:rsid w:val="00307014"/>
    <w:rsid w:val="003070F6"/>
    <w:rsid w:val="00310690"/>
    <w:rsid w:val="00312168"/>
    <w:rsid w:val="00315BD6"/>
    <w:rsid w:val="003403ED"/>
    <w:rsid w:val="003538D0"/>
    <w:rsid w:val="003572B9"/>
    <w:rsid w:val="00360293"/>
    <w:rsid w:val="0036298F"/>
    <w:rsid w:val="00363BA3"/>
    <w:rsid w:val="003718B7"/>
    <w:rsid w:val="00371954"/>
    <w:rsid w:val="0037287E"/>
    <w:rsid w:val="003744AA"/>
    <w:rsid w:val="0037508D"/>
    <w:rsid w:val="003776A2"/>
    <w:rsid w:val="003822B4"/>
    <w:rsid w:val="00382575"/>
    <w:rsid w:val="003825C0"/>
    <w:rsid w:val="0038418D"/>
    <w:rsid w:val="00384B79"/>
    <w:rsid w:val="00384C2D"/>
    <w:rsid w:val="00387B05"/>
    <w:rsid w:val="00390C77"/>
    <w:rsid w:val="00393CF8"/>
    <w:rsid w:val="00394D13"/>
    <w:rsid w:val="00394E6A"/>
    <w:rsid w:val="003A0AC6"/>
    <w:rsid w:val="003A0E72"/>
    <w:rsid w:val="003A37F0"/>
    <w:rsid w:val="003A5087"/>
    <w:rsid w:val="003B0484"/>
    <w:rsid w:val="003B6C14"/>
    <w:rsid w:val="003B78D8"/>
    <w:rsid w:val="003C2A8E"/>
    <w:rsid w:val="003C3856"/>
    <w:rsid w:val="003C3FEC"/>
    <w:rsid w:val="003C6020"/>
    <w:rsid w:val="003C63EE"/>
    <w:rsid w:val="003D2A3D"/>
    <w:rsid w:val="003E2B2F"/>
    <w:rsid w:val="003E3BB2"/>
    <w:rsid w:val="003E5FC1"/>
    <w:rsid w:val="003E6A03"/>
    <w:rsid w:val="00400F71"/>
    <w:rsid w:val="00403A63"/>
    <w:rsid w:val="00407FCF"/>
    <w:rsid w:val="00414FDE"/>
    <w:rsid w:val="00423DB2"/>
    <w:rsid w:val="00424438"/>
    <w:rsid w:val="0043363D"/>
    <w:rsid w:val="004369C1"/>
    <w:rsid w:val="00440882"/>
    <w:rsid w:val="00441F71"/>
    <w:rsid w:val="00443D2C"/>
    <w:rsid w:val="004511DF"/>
    <w:rsid w:val="0045567B"/>
    <w:rsid w:val="004600B2"/>
    <w:rsid w:val="0046041D"/>
    <w:rsid w:val="0048037B"/>
    <w:rsid w:val="004804E7"/>
    <w:rsid w:val="00486F44"/>
    <w:rsid w:val="00491080"/>
    <w:rsid w:val="0049162B"/>
    <w:rsid w:val="0049236E"/>
    <w:rsid w:val="004945C1"/>
    <w:rsid w:val="00494F11"/>
    <w:rsid w:val="0049707B"/>
    <w:rsid w:val="004A2DB8"/>
    <w:rsid w:val="004A467E"/>
    <w:rsid w:val="004C2973"/>
    <w:rsid w:val="004C32A7"/>
    <w:rsid w:val="004C3B35"/>
    <w:rsid w:val="004C7CD8"/>
    <w:rsid w:val="004D0F2A"/>
    <w:rsid w:val="004D1459"/>
    <w:rsid w:val="004D4214"/>
    <w:rsid w:val="004D49EC"/>
    <w:rsid w:val="004D62CB"/>
    <w:rsid w:val="004E0FCE"/>
    <w:rsid w:val="004E3EF3"/>
    <w:rsid w:val="004E4018"/>
    <w:rsid w:val="004F1EAF"/>
    <w:rsid w:val="004F281D"/>
    <w:rsid w:val="004F33D8"/>
    <w:rsid w:val="004F4FDF"/>
    <w:rsid w:val="004F69FD"/>
    <w:rsid w:val="004F7D4C"/>
    <w:rsid w:val="00502ABC"/>
    <w:rsid w:val="0050427C"/>
    <w:rsid w:val="0051045D"/>
    <w:rsid w:val="00511188"/>
    <w:rsid w:val="00511390"/>
    <w:rsid w:val="00513AB1"/>
    <w:rsid w:val="00513E7B"/>
    <w:rsid w:val="00514688"/>
    <w:rsid w:val="005156C4"/>
    <w:rsid w:val="00520782"/>
    <w:rsid w:val="005258F2"/>
    <w:rsid w:val="005275B9"/>
    <w:rsid w:val="00530DE6"/>
    <w:rsid w:val="005317CA"/>
    <w:rsid w:val="00534D6C"/>
    <w:rsid w:val="00546E0C"/>
    <w:rsid w:val="00556F91"/>
    <w:rsid w:val="0055771A"/>
    <w:rsid w:val="0056079B"/>
    <w:rsid w:val="0056158D"/>
    <w:rsid w:val="00562B00"/>
    <w:rsid w:val="005658FF"/>
    <w:rsid w:val="00570C4A"/>
    <w:rsid w:val="005720A6"/>
    <w:rsid w:val="00573B4E"/>
    <w:rsid w:val="00574CD2"/>
    <w:rsid w:val="00574ECF"/>
    <w:rsid w:val="00580274"/>
    <w:rsid w:val="00582E2A"/>
    <w:rsid w:val="00585349"/>
    <w:rsid w:val="00590664"/>
    <w:rsid w:val="00590FC3"/>
    <w:rsid w:val="00591E5C"/>
    <w:rsid w:val="005970A0"/>
    <w:rsid w:val="005A22BD"/>
    <w:rsid w:val="005A2C67"/>
    <w:rsid w:val="005B0E8C"/>
    <w:rsid w:val="005B204D"/>
    <w:rsid w:val="005B220B"/>
    <w:rsid w:val="005C1E7B"/>
    <w:rsid w:val="005C1F3E"/>
    <w:rsid w:val="005C2485"/>
    <w:rsid w:val="005C393C"/>
    <w:rsid w:val="005D09CC"/>
    <w:rsid w:val="005D1709"/>
    <w:rsid w:val="005D2002"/>
    <w:rsid w:val="005D460F"/>
    <w:rsid w:val="005E249A"/>
    <w:rsid w:val="005E43C2"/>
    <w:rsid w:val="005F43A8"/>
    <w:rsid w:val="005F550B"/>
    <w:rsid w:val="00602C6F"/>
    <w:rsid w:val="0061400F"/>
    <w:rsid w:val="006148A3"/>
    <w:rsid w:val="006168DA"/>
    <w:rsid w:val="00616978"/>
    <w:rsid w:val="00616D9D"/>
    <w:rsid w:val="00617289"/>
    <w:rsid w:val="0062369D"/>
    <w:rsid w:val="00631137"/>
    <w:rsid w:val="00631742"/>
    <w:rsid w:val="00631B57"/>
    <w:rsid w:val="00632405"/>
    <w:rsid w:val="0063251D"/>
    <w:rsid w:val="00632ED1"/>
    <w:rsid w:val="00633086"/>
    <w:rsid w:val="00641492"/>
    <w:rsid w:val="00647B96"/>
    <w:rsid w:val="00647F38"/>
    <w:rsid w:val="00652259"/>
    <w:rsid w:val="00653A89"/>
    <w:rsid w:val="00653C3C"/>
    <w:rsid w:val="006559C8"/>
    <w:rsid w:val="0066357A"/>
    <w:rsid w:val="006830AB"/>
    <w:rsid w:val="00683EBD"/>
    <w:rsid w:val="006900DD"/>
    <w:rsid w:val="0069489B"/>
    <w:rsid w:val="006B0034"/>
    <w:rsid w:val="006B073F"/>
    <w:rsid w:val="006B5593"/>
    <w:rsid w:val="006B5DC7"/>
    <w:rsid w:val="006C24DF"/>
    <w:rsid w:val="006C2D93"/>
    <w:rsid w:val="006C4CB9"/>
    <w:rsid w:val="006C6371"/>
    <w:rsid w:val="006D5C29"/>
    <w:rsid w:val="006D5E21"/>
    <w:rsid w:val="006D608B"/>
    <w:rsid w:val="006D7BC6"/>
    <w:rsid w:val="006E13FC"/>
    <w:rsid w:val="006E3699"/>
    <w:rsid w:val="006E36D4"/>
    <w:rsid w:val="006E4A95"/>
    <w:rsid w:val="006E5921"/>
    <w:rsid w:val="006E791D"/>
    <w:rsid w:val="00704150"/>
    <w:rsid w:val="0070553C"/>
    <w:rsid w:val="00713512"/>
    <w:rsid w:val="007138C1"/>
    <w:rsid w:val="00720790"/>
    <w:rsid w:val="0072400A"/>
    <w:rsid w:val="00724F50"/>
    <w:rsid w:val="00730D2C"/>
    <w:rsid w:val="00731B52"/>
    <w:rsid w:val="00733928"/>
    <w:rsid w:val="007369D7"/>
    <w:rsid w:val="007375EF"/>
    <w:rsid w:val="00741440"/>
    <w:rsid w:val="00741CEE"/>
    <w:rsid w:val="00745BA7"/>
    <w:rsid w:val="007550B7"/>
    <w:rsid w:val="00756CAA"/>
    <w:rsid w:val="007609D3"/>
    <w:rsid w:val="00764B28"/>
    <w:rsid w:val="007701A1"/>
    <w:rsid w:val="00773F0B"/>
    <w:rsid w:val="00784DC1"/>
    <w:rsid w:val="00792371"/>
    <w:rsid w:val="007947D1"/>
    <w:rsid w:val="00796F00"/>
    <w:rsid w:val="007A1410"/>
    <w:rsid w:val="007A2E0E"/>
    <w:rsid w:val="007A35EB"/>
    <w:rsid w:val="007A7DC9"/>
    <w:rsid w:val="007B5CE8"/>
    <w:rsid w:val="007B7890"/>
    <w:rsid w:val="007C11DC"/>
    <w:rsid w:val="007C243A"/>
    <w:rsid w:val="007C36AC"/>
    <w:rsid w:val="007D3A50"/>
    <w:rsid w:val="007D6955"/>
    <w:rsid w:val="007D7FED"/>
    <w:rsid w:val="007E2C12"/>
    <w:rsid w:val="007F3BC2"/>
    <w:rsid w:val="007F44FD"/>
    <w:rsid w:val="007F4F3F"/>
    <w:rsid w:val="00803F6F"/>
    <w:rsid w:val="00810AA0"/>
    <w:rsid w:val="00811008"/>
    <w:rsid w:val="00813A7C"/>
    <w:rsid w:val="008166CF"/>
    <w:rsid w:val="00816E2E"/>
    <w:rsid w:val="008215D4"/>
    <w:rsid w:val="008220C2"/>
    <w:rsid w:val="008266C4"/>
    <w:rsid w:val="008274D2"/>
    <w:rsid w:val="0083288A"/>
    <w:rsid w:val="008354DE"/>
    <w:rsid w:val="00837A26"/>
    <w:rsid w:val="00840333"/>
    <w:rsid w:val="00841DED"/>
    <w:rsid w:val="008451BA"/>
    <w:rsid w:val="00845C3B"/>
    <w:rsid w:val="00845F8A"/>
    <w:rsid w:val="00845FA1"/>
    <w:rsid w:val="00847729"/>
    <w:rsid w:val="0085063B"/>
    <w:rsid w:val="008536EA"/>
    <w:rsid w:val="00857192"/>
    <w:rsid w:val="00857793"/>
    <w:rsid w:val="00864895"/>
    <w:rsid w:val="00870DE1"/>
    <w:rsid w:val="0087277D"/>
    <w:rsid w:val="00872E10"/>
    <w:rsid w:val="0087568F"/>
    <w:rsid w:val="00876001"/>
    <w:rsid w:val="00882EF6"/>
    <w:rsid w:val="0089347B"/>
    <w:rsid w:val="0089463A"/>
    <w:rsid w:val="0089743E"/>
    <w:rsid w:val="008A603A"/>
    <w:rsid w:val="008A69B5"/>
    <w:rsid w:val="008A7244"/>
    <w:rsid w:val="008C0727"/>
    <w:rsid w:val="008C2412"/>
    <w:rsid w:val="008C68D1"/>
    <w:rsid w:val="008D0383"/>
    <w:rsid w:val="008D1A8F"/>
    <w:rsid w:val="008D2E30"/>
    <w:rsid w:val="008D3453"/>
    <w:rsid w:val="008D4308"/>
    <w:rsid w:val="008E0DAB"/>
    <w:rsid w:val="008E2BFC"/>
    <w:rsid w:val="008F1A79"/>
    <w:rsid w:val="008F262B"/>
    <w:rsid w:val="008F330B"/>
    <w:rsid w:val="008F77F6"/>
    <w:rsid w:val="0090049F"/>
    <w:rsid w:val="009008AA"/>
    <w:rsid w:val="00904141"/>
    <w:rsid w:val="00920E8E"/>
    <w:rsid w:val="009300D3"/>
    <w:rsid w:val="00931AEE"/>
    <w:rsid w:val="00935CDE"/>
    <w:rsid w:val="009366F5"/>
    <w:rsid w:val="009369FE"/>
    <w:rsid w:val="00942E4F"/>
    <w:rsid w:val="00944903"/>
    <w:rsid w:val="00946879"/>
    <w:rsid w:val="00952319"/>
    <w:rsid w:val="00955A00"/>
    <w:rsid w:val="0096168D"/>
    <w:rsid w:val="0096205B"/>
    <w:rsid w:val="009705F5"/>
    <w:rsid w:val="0097475D"/>
    <w:rsid w:val="009758E5"/>
    <w:rsid w:val="00975E6F"/>
    <w:rsid w:val="00977888"/>
    <w:rsid w:val="0098348B"/>
    <w:rsid w:val="009834F3"/>
    <w:rsid w:val="009908C6"/>
    <w:rsid w:val="00995CCC"/>
    <w:rsid w:val="009969E5"/>
    <w:rsid w:val="009A1C78"/>
    <w:rsid w:val="009A5FB2"/>
    <w:rsid w:val="009A6A4C"/>
    <w:rsid w:val="009B5A68"/>
    <w:rsid w:val="009B6E96"/>
    <w:rsid w:val="009C7CDF"/>
    <w:rsid w:val="009D3AC9"/>
    <w:rsid w:val="009D789B"/>
    <w:rsid w:val="009E3266"/>
    <w:rsid w:val="009E35A3"/>
    <w:rsid w:val="009E5B49"/>
    <w:rsid w:val="009E660F"/>
    <w:rsid w:val="009F4C61"/>
    <w:rsid w:val="009F5803"/>
    <w:rsid w:val="009F5E4E"/>
    <w:rsid w:val="009F673A"/>
    <w:rsid w:val="009F7373"/>
    <w:rsid w:val="00A060E4"/>
    <w:rsid w:val="00A06B51"/>
    <w:rsid w:val="00A071CC"/>
    <w:rsid w:val="00A14E34"/>
    <w:rsid w:val="00A17B13"/>
    <w:rsid w:val="00A2265C"/>
    <w:rsid w:val="00A31F09"/>
    <w:rsid w:val="00A33FEC"/>
    <w:rsid w:val="00A462CC"/>
    <w:rsid w:val="00A465B6"/>
    <w:rsid w:val="00A4709D"/>
    <w:rsid w:val="00A522AA"/>
    <w:rsid w:val="00A5737D"/>
    <w:rsid w:val="00A62352"/>
    <w:rsid w:val="00A63E50"/>
    <w:rsid w:val="00A63E81"/>
    <w:rsid w:val="00A63EA1"/>
    <w:rsid w:val="00A643C0"/>
    <w:rsid w:val="00A658BE"/>
    <w:rsid w:val="00A65BA6"/>
    <w:rsid w:val="00A712CF"/>
    <w:rsid w:val="00A739E4"/>
    <w:rsid w:val="00A73DF7"/>
    <w:rsid w:val="00A7729A"/>
    <w:rsid w:val="00A773C9"/>
    <w:rsid w:val="00A8213E"/>
    <w:rsid w:val="00A8463A"/>
    <w:rsid w:val="00A916E4"/>
    <w:rsid w:val="00A91EAC"/>
    <w:rsid w:val="00AA38A4"/>
    <w:rsid w:val="00AA5DA0"/>
    <w:rsid w:val="00AA6A69"/>
    <w:rsid w:val="00AB3E70"/>
    <w:rsid w:val="00AC2E42"/>
    <w:rsid w:val="00AC5E4F"/>
    <w:rsid w:val="00AD53F5"/>
    <w:rsid w:val="00AD5458"/>
    <w:rsid w:val="00AD5A0A"/>
    <w:rsid w:val="00AD68AD"/>
    <w:rsid w:val="00AD6A19"/>
    <w:rsid w:val="00AE02E9"/>
    <w:rsid w:val="00AE0517"/>
    <w:rsid w:val="00AE06BD"/>
    <w:rsid w:val="00AE1D0E"/>
    <w:rsid w:val="00AF1AA7"/>
    <w:rsid w:val="00AF29CD"/>
    <w:rsid w:val="00AF53D9"/>
    <w:rsid w:val="00AF7813"/>
    <w:rsid w:val="00B00B36"/>
    <w:rsid w:val="00B06CFD"/>
    <w:rsid w:val="00B0750E"/>
    <w:rsid w:val="00B120CD"/>
    <w:rsid w:val="00B1657A"/>
    <w:rsid w:val="00B220C2"/>
    <w:rsid w:val="00B26E0F"/>
    <w:rsid w:val="00B3172E"/>
    <w:rsid w:val="00B345DF"/>
    <w:rsid w:val="00B41026"/>
    <w:rsid w:val="00B413FF"/>
    <w:rsid w:val="00B42F92"/>
    <w:rsid w:val="00B452DA"/>
    <w:rsid w:val="00B50453"/>
    <w:rsid w:val="00B50BAE"/>
    <w:rsid w:val="00B54D9C"/>
    <w:rsid w:val="00B56541"/>
    <w:rsid w:val="00B56E6F"/>
    <w:rsid w:val="00B60C33"/>
    <w:rsid w:val="00B62251"/>
    <w:rsid w:val="00B63243"/>
    <w:rsid w:val="00B659E7"/>
    <w:rsid w:val="00B65B0D"/>
    <w:rsid w:val="00B65CC8"/>
    <w:rsid w:val="00B6729E"/>
    <w:rsid w:val="00B702E9"/>
    <w:rsid w:val="00B75958"/>
    <w:rsid w:val="00B77AB3"/>
    <w:rsid w:val="00B77FA6"/>
    <w:rsid w:val="00B844AE"/>
    <w:rsid w:val="00B85160"/>
    <w:rsid w:val="00B859BB"/>
    <w:rsid w:val="00B93D21"/>
    <w:rsid w:val="00BA2EE8"/>
    <w:rsid w:val="00BB129B"/>
    <w:rsid w:val="00BB2B4B"/>
    <w:rsid w:val="00BB524A"/>
    <w:rsid w:val="00BC383C"/>
    <w:rsid w:val="00BC7C90"/>
    <w:rsid w:val="00BD04E9"/>
    <w:rsid w:val="00BD0B28"/>
    <w:rsid w:val="00BD43E5"/>
    <w:rsid w:val="00BE4135"/>
    <w:rsid w:val="00BE5DED"/>
    <w:rsid w:val="00BE65DF"/>
    <w:rsid w:val="00BF0A10"/>
    <w:rsid w:val="00BF106C"/>
    <w:rsid w:val="00BF112D"/>
    <w:rsid w:val="00BF4D4F"/>
    <w:rsid w:val="00BF715D"/>
    <w:rsid w:val="00C04FC3"/>
    <w:rsid w:val="00C100F3"/>
    <w:rsid w:val="00C10AD2"/>
    <w:rsid w:val="00C1136C"/>
    <w:rsid w:val="00C12F55"/>
    <w:rsid w:val="00C14C28"/>
    <w:rsid w:val="00C15EB2"/>
    <w:rsid w:val="00C16518"/>
    <w:rsid w:val="00C25137"/>
    <w:rsid w:val="00C26D21"/>
    <w:rsid w:val="00C307C8"/>
    <w:rsid w:val="00C33A80"/>
    <w:rsid w:val="00C40669"/>
    <w:rsid w:val="00C42228"/>
    <w:rsid w:val="00C42C24"/>
    <w:rsid w:val="00C42D67"/>
    <w:rsid w:val="00C51755"/>
    <w:rsid w:val="00C52863"/>
    <w:rsid w:val="00C60EAF"/>
    <w:rsid w:val="00C67FA2"/>
    <w:rsid w:val="00C7019E"/>
    <w:rsid w:val="00C7042A"/>
    <w:rsid w:val="00C72E8E"/>
    <w:rsid w:val="00C75C9F"/>
    <w:rsid w:val="00C7705A"/>
    <w:rsid w:val="00C90AE6"/>
    <w:rsid w:val="00C95C0A"/>
    <w:rsid w:val="00C96EEE"/>
    <w:rsid w:val="00CA1DD6"/>
    <w:rsid w:val="00CB2D2F"/>
    <w:rsid w:val="00CB52DF"/>
    <w:rsid w:val="00CC175F"/>
    <w:rsid w:val="00CC370F"/>
    <w:rsid w:val="00CC7432"/>
    <w:rsid w:val="00CD48FE"/>
    <w:rsid w:val="00CD5928"/>
    <w:rsid w:val="00CE1416"/>
    <w:rsid w:val="00CF1B0D"/>
    <w:rsid w:val="00CF6180"/>
    <w:rsid w:val="00CF7073"/>
    <w:rsid w:val="00D02186"/>
    <w:rsid w:val="00D152A4"/>
    <w:rsid w:val="00D1557C"/>
    <w:rsid w:val="00D26DED"/>
    <w:rsid w:val="00D31D67"/>
    <w:rsid w:val="00D320CE"/>
    <w:rsid w:val="00D32312"/>
    <w:rsid w:val="00D348EB"/>
    <w:rsid w:val="00D365EF"/>
    <w:rsid w:val="00D40848"/>
    <w:rsid w:val="00D42C79"/>
    <w:rsid w:val="00D432F2"/>
    <w:rsid w:val="00D46BDF"/>
    <w:rsid w:val="00D53EF7"/>
    <w:rsid w:val="00D62773"/>
    <w:rsid w:val="00D743FC"/>
    <w:rsid w:val="00D76E7E"/>
    <w:rsid w:val="00D8084A"/>
    <w:rsid w:val="00D80858"/>
    <w:rsid w:val="00D81D27"/>
    <w:rsid w:val="00D84B81"/>
    <w:rsid w:val="00D935A2"/>
    <w:rsid w:val="00D93EC5"/>
    <w:rsid w:val="00DA0398"/>
    <w:rsid w:val="00DA1A1F"/>
    <w:rsid w:val="00DA2FFB"/>
    <w:rsid w:val="00DB0141"/>
    <w:rsid w:val="00DB0A59"/>
    <w:rsid w:val="00DB1B50"/>
    <w:rsid w:val="00DB545A"/>
    <w:rsid w:val="00DB5F9F"/>
    <w:rsid w:val="00DB7D79"/>
    <w:rsid w:val="00DB7EE9"/>
    <w:rsid w:val="00DC24FD"/>
    <w:rsid w:val="00DC5FE9"/>
    <w:rsid w:val="00DC7643"/>
    <w:rsid w:val="00DD237A"/>
    <w:rsid w:val="00DD76EA"/>
    <w:rsid w:val="00DE6014"/>
    <w:rsid w:val="00DE62AD"/>
    <w:rsid w:val="00DE6522"/>
    <w:rsid w:val="00DF4459"/>
    <w:rsid w:val="00E030A8"/>
    <w:rsid w:val="00E05D2E"/>
    <w:rsid w:val="00E071CD"/>
    <w:rsid w:val="00E076D0"/>
    <w:rsid w:val="00E1050B"/>
    <w:rsid w:val="00E10E2A"/>
    <w:rsid w:val="00E10F2A"/>
    <w:rsid w:val="00E152FF"/>
    <w:rsid w:val="00E21915"/>
    <w:rsid w:val="00E23B8B"/>
    <w:rsid w:val="00E23CE7"/>
    <w:rsid w:val="00E27B5C"/>
    <w:rsid w:val="00E3018F"/>
    <w:rsid w:val="00E32A09"/>
    <w:rsid w:val="00E3679C"/>
    <w:rsid w:val="00E41A5B"/>
    <w:rsid w:val="00E44CF3"/>
    <w:rsid w:val="00E500B7"/>
    <w:rsid w:val="00E51DC7"/>
    <w:rsid w:val="00E56B01"/>
    <w:rsid w:val="00E57BC0"/>
    <w:rsid w:val="00E636D4"/>
    <w:rsid w:val="00E64785"/>
    <w:rsid w:val="00E65AC9"/>
    <w:rsid w:val="00E7382A"/>
    <w:rsid w:val="00E7704B"/>
    <w:rsid w:val="00E8073F"/>
    <w:rsid w:val="00E82C93"/>
    <w:rsid w:val="00E83A72"/>
    <w:rsid w:val="00E87A37"/>
    <w:rsid w:val="00E907F0"/>
    <w:rsid w:val="00E90863"/>
    <w:rsid w:val="00E917DE"/>
    <w:rsid w:val="00E92F24"/>
    <w:rsid w:val="00E94BD8"/>
    <w:rsid w:val="00EA673A"/>
    <w:rsid w:val="00EB7070"/>
    <w:rsid w:val="00EC1384"/>
    <w:rsid w:val="00EC2224"/>
    <w:rsid w:val="00EC2802"/>
    <w:rsid w:val="00EC6CAE"/>
    <w:rsid w:val="00ED1193"/>
    <w:rsid w:val="00ED4155"/>
    <w:rsid w:val="00EF6FB6"/>
    <w:rsid w:val="00EF74ED"/>
    <w:rsid w:val="00F0137B"/>
    <w:rsid w:val="00F01556"/>
    <w:rsid w:val="00F038F1"/>
    <w:rsid w:val="00F05174"/>
    <w:rsid w:val="00F117E5"/>
    <w:rsid w:val="00F13CEC"/>
    <w:rsid w:val="00F25E91"/>
    <w:rsid w:val="00F2660A"/>
    <w:rsid w:val="00F27FA8"/>
    <w:rsid w:val="00F30142"/>
    <w:rsid w:val="00F31DFD"/>
    <w:rsid w:val="00F323AC"/>
    <w:rsid w:val="00F4189F"/>
    <w:rsid w:val="00F4448B"/>
    <w:rsid w:val="00F44FB1"/>
    <w:rsid w:val="00F462C6"/>
    <w:rsid w:val="00F46740"/>
    <w:rsid w:val="00F51DCA"/>
    <w:rsid w:val="00F55B42"/>
    <w:rsid w:val="00F56707"/>
    <w:rsid w:val="00F65F1B"/>
    <w:rsid w:val="00F66EAA"/>
    <w:rsid w:val="00F70BE6"/>
    <w:rsid w:val="00F71956"/>
    <w:rsid w:val="00F72B7E"/>
    <w:rsid w:val="00F75EA9"/>
    <w:rsid w:val="00F80830"/>
    <w:rsid w:val="00F81154"/>
    <w:rsid w:val="00F824E7"/>
    <w:rsid w:val="00F85F64"/>
    <w:rsid w:val="00F939FC"/>
    <w:rsid w:val="00F93B55"/>
    <w:rsid w:val="00FA3624"/>
    <w:rsid w:val="00FA5371"/>
    <w:rsid w:val="00FB4178"/>
    <w:rsid w:val="00FB42F1"/>
    <w:rsid w:val="00FC02BE"/>
    <w:rsid w:val="00FC3E9A"/>
    <w:rsid w:val="00FC6CA8"/>
    <w:rsid w:val="00FC6FE9"/>
    <w:rsid w:val="00FC7853"/>
    <w:rsid w:val="00FD28FA"/>
    <w:rsid w:val="00FD3BB5"/>
    <w:rsid w:val="00FD5BC1"/>
    <w:rsid w:val="00FE14DA"/>
    <w:rsid w:val="00FE261D"/>
    <w:rsid w:val="00FF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25DCAFC5"/>
  <w15:docId w15:val="{17B7F578-1CC0-4CD8-97EF-BB90B6CF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3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F13C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4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8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0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6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1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92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2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nbjtT_Pqq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pg.de/20437617/helena-reichlova-to-become-leader-dioscuri-centre-czech-republi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pg.de/20878166/three-new-dioscuri-centres-in-czech-republic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2C00B-9F71-4B67-BB1A-60C35A245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750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Moravcová Lenka</dc:creator>
  <cp:lastModifiedBy>Moravcová Lenka</cp:lastModifiedBy>
  <cp:revision>12</cp:revision>
  <cp:lastPrinted>2020-10-29T10:28:00Z</cp:lastPrinted>
  <dcterms:created xsi:type="dcterms:W3CDTF">2023-10-20T10:04:00Z</dcterms:created>
  <dcterms:modified xsi:type="dcterms:W3CDTF">2023-10-20T10:46:00Z</dcterms:modified>
</cp:coreProperties>
</file>