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F" w:rsidRDefault="004D611F" w:rsidP="006A66B6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 w:rsidRPr="006A66B6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Informace o Strategickém dialogu CZ – </w:t>
      </w:r>
      <w:proofErr w:type="gramStart"/>
      <w:r w:rsidRPr="006A66B6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DE</w:t>
      </w:r>
      <w:proofErr w:type="gramEnd"/>
    </w:p>
    <w:p w:rsidR="006F329C" w:rsidRPr="006A66B6" w:rsidRDefault="006F329C" w:rsidP="006A66B6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Dne 4. 5. 2015 se předseda vlády České republiky Bohuslav sobotka a kancléřka Spolkové republiky Německo Angela Merkel dohodli na rozvoji českoněmeckého strategického dialogu. Základní dokument, společná deklarace k Českoněmeckému strategickému dialogu, byl podepsán v Berlíně dne 3. 7. 2015. Strategický dialog </w:t>
      </w:r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 zaměřen na prioritní t</w:t>
      </w:r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>matické oblasti, které byly identifikován</w:t>
      </w:r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y jako předmět společného zájmu.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>Na základě dohodnutých t</w:t>
      </w:r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>matických oblastí bude česká i německá vláda rozvíjet a</w:t>
      </w:r>
      <w:r w:rsidR="00EF73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realizovat společné konkrétní aktivity, prozatím v období let 2015 – 2017. </w:t>
      </w:r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Součástí pracovního programuje i oblast </w:t>
      </w:r>
      <w:proofErr w:type="spellStart"/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 (PS4: Věda a výzkum (</w:t>
      </w:r>
      <w:proofErr w:type="spellStart"/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="00A927B9" w:rsidRPr="007405A1">
        <w:rPr>
          <w:rFonts w:ascii="Arial" w:eastAsia="Times New Roman" w:hAnsi="Arial" w:cs="Arial"/>
          <w:sz w:val="24"/>
          <w:szCs w:val="24"/>
          <w:lang w:eastAsia="cs-CZ"/>
        </w:rPr>
        <w:t>):</w:t>
      </w:r>
    </w:p>
    <w:p w:rsidR="004D611F" w:rsidRPr="007405A1" w:rsidRDefault="009F243D" w:rsidP="007405A1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Strategické cíle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>ČR a SRN mají zájem na lepším propojení mezi špičkovým výzkumem a</w:t>
      </w:r>
      <w:r w:rsidR="00EF73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>hospodářskou sférou, aby udržely svoji konkurenceschopnost.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>Obě strany mají zájem na spolupráci německých institucí a vědců s vědci a</w:t>
      </w:r>
      <w:r w:rsidR="00EF73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405A1">
        <w:rPr>
          <w:rFonts w:ascii="Arial" w:eastAsia="Times New Roman" w:hAnsi="Arial" w:cs="Arial"/>
          <w:sz w:val="24"/>
          <w:szCs w:val="24"/>
          <w:lang w:eastAsia="cs-CZ"/>
        </w:rPr>
        <w:t>infrastrukturami v ČR, a to na bilaterální i evropské úrovni (např. společné projekty v evropském rámcovém programu pro výzkum a inovace Horizont 2020, EUREKA, výstavba společných výzkumných infrastruktur).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Dále je plánována výměna zkušeností v oblasti </w:t>
      </w:r>
      <w:proofErr w:type="spellStart"/>
      <w:r w:rsidRPr="007405A1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, zvláště pak řízení aplikovaného výzkumu a </w:t>
      </w:r>
      <w:proofErr w:type="spellStart"/>
      <w:r w:rsidRPr="007405A1">
        <w:rPr>
          <w:rFonts w:ascii="Arial" w:eastAsia="Times New Roman" w:hAnsi="Arial" w:cs="Arial"/>
          <w:sz w:val="24"/>
          <w:szCs w:val="24"/>
          <w:lang w:eastAsia="cs-CZ"/>
        </w:rPr>
        <w:t>Teaming</w:t>
      </w:r>
      <w:proofErr w:type="spellEnd"/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405A1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 Excellence. Česká Republika mimo to uvažuje o přípravě vytvoření pracovního místa pro vědu, výzkum a inovace v Německu.</w:t>
      </w:r>
    </w:p>
    <w:p w:rsidR="004D611F" w:rsidRPr="007405A1" w:rsidRDefault="009F243D" w:rsidP="007405A1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Proces a aktéři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 xml:space="preserve">Dojde k výměně na pracovní úrovni (na německé straně Spolkové ministerstvo pro vzdělávání a výzkum, Oddělení 225; na české straně Úřad vlády České republiky, Sekce pro vědu, výzkum a inovace) v rámci probíhajících pracovních setkání (případné zapojení projektové organizace DLR), mimo jiné v rámci dalších konferencí o výzkumných infrastrukturách a plánované výměně zkušeností v oblasti </w:t>
      </w:r>
      <w:proofErr w:type="spellStart"/>
      <w:r w:rsidRPr="007405A1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7405A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D611F" w:rsidRPr="007405A1" w:rsidRDefault="004D611F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>Podle potřeby se uskuteční také setkání na úrovni náměstků a ministrů.</w:t>
      </w:r>
    </w:p>
    <w:p w:rsidR="004D611F" w:rsidRPr="007405A1" w:rsidRDefault="009F243D" w:rsidP="007405A1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Konkrétní aktivity</w:t>
      </w:r>
    </w:p>
    <w:p w:rsidR="004D611F" w:rsidRPr="009F243D" w:rsidRDefault="004D611F" w:rsidP="00EF73E2">
      <w:pPr>
        <w:pStyle w:val="Odstavecseseznamem"/>
        <w:numPr>
          <w:ilvl w:val="0"/>
          <w:numId w:val="2"/>
        </w:numPr>
        <w:spacing w:after="24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>Uspořádání dalších konferencí v návaznosti na první v únoru 2015 v Praze uskutečněnou konferenci, s cílem zasíťovat výzkumné infrastruktury a centra excellence. Druhá akce proběhne na konci roku 2015 nebo na začátku roku 2016 v Německu a závěrečná konference v roce 2016 v ČR. S tím je spojeno i</w:t>
      </w:r>
      <w:r w:rsidR="00EF73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F243D">
        <w:rPr>
          <w:rFonts w:ascii="Arial" w:eastAsia="Times New Roman" w:hAnsi="Arial" w:cs="Arial"/>
          <w:sz w:val="24"/>
          <w:szCs w:val="24"/>
          <w:lang w:eastAsia="cs-CZ"/>
        </w:rPr>
        <w:t>posílení bilaterální a evropské spolupráce.</w:t>
      </w:r>
    </w:p>
    <w:p w:rsidR="004D611F" w:rsidRPr="009F243D" w:rsidRDefault="004D611F" w:rsidP="00EF73E2">
      <w:pPr>
        <w:pStyle w:val="Odstavecseseznamem"/>
        <w:numPr>
          <w:ilvl w:val="0"/>
          <w:numId w:val="2"/>
        </w:numPr>
        <w:spacing w:after="24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>Výměna zkušeností zorganizováním série seminářů k řízení aplikovaného výzkumu (možná témata: strategické směřování výzkumu a inovací, úlohy a</w:t>
      </w:r>
      <w:r w:rsidR="00EF73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F243D">
        <w:rPr>
          <w:rFonts w:ascii="Arial" w:eastAsia="Times New Roman" w:hAnsi="Arial" w:cs="Arial"/>
          <w:sz w:val="24"/>
          <w:szCs w:val="24"/>
          <w:lang w:eastAsia="cs-CZ"/>
        </w:rPr>
        <w:t xml:space="preserve">struktury ve výzkumném a inovačním systému, spolupráce mezi výzkumnou a hospodářskou sférou ve výzkumu a inovacích, zapojení klíčových hráčů, </w:t>
      </w:r>
      <w:r w:rsidRPr="009F243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projektové financování a institucionální financování, hodnocení výzkumných programů).</w:t>
      </w:r>
    </w:p>
    <w:p w:rsidR="004D611F" w:rsidRPr="009F243D" w:rsidRDefault="004D611F" w:rsidP="00EF73E2">
      <w:pPr>
        <w:pStyle w:val="Odstavecseseznamem"/>
        <w:numPr>
          <w:ilvl w:val="0"/>
          <w:numId w:val="2"/>
        </w:numPr>
        <w:spacing w:after="24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 xml:space="preserve">Využití programů podpory Ministerstva pro vzdělávání a výzkum SRN (1)„Mezinárodní spolupráce ve vzdělávání a výzkumu, region střední, východní a jihovýchodní Evropy“, (2) „Výstavba a rozvoj společných výzkumných struktur v Evropě“, (3) „Výstavba a rozvoj inovativních </w:t>
      </w:r>
      <w:proofErr w:type="spellStart"/>
      <w:r w:rsidRPr="009F243D">
        <w:rPr>
          <w:rFonts w:ascii="Arial" w:eastAsia="Times New Roman" w:hAnsi="Arial" w:cs="Arial"/>
          <w:sz w:val="24"/>
          <w:szCs w:val="24"/>
          <w:lang w:eastAsia="cs-CZ"/>
        </w:rPr>
        <w:t>VaV</w:t>
      </w:r>
      <w:proofErr w:type="spellEnd"/>
      <w:r w:rsidRPr="009F243D">
        <w:rPr>
          <w:rFonts w:ascii="Arial" w:eastAsia="Times New Roman" w:hAnsi="Arial" w:cs="Arial"/>
          <w:sz w:val="24"/>
          <w:szCs w:val="24"/>
          <w:lang w:eastAsia="cs-CZ"/>
        </w:rPr>
        <w:t>-sítí s partnery dunajských států“ ke spolupráci německých zařízení s českými partnerskými institucemi. Možnosti financování českých partnerů v projektech z evropských strukturálních fondů (OP VVV a OP PIK) nebo národních zdrojů.</w:t>
      </w:r>
    </w:p>
    <w:p w:rsidR="004D611F" w:rsidRPr="009F243D" w:rsidRDefault="004D611F" w:rsidP="00EF73E2">
      <w:pPr>
        <w:pStyle w:val="Odstavecseseznamem"/>
        <w:numPr>
          <w:ilvl w:val="0"/>
          <w:numId w:val="2"/>
        </w:numPr>
        <w:spacing w:after="24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>Výměna českých a německých expertů z oblasti výzkumu a vývoje (možná opatření: cesty delegací německých expertů do ČR, hospitace českých expertů v německých ministerstvech a správních úřadech, krátkodobé pobyty německých expertů v ČR, informační cesty do Německa pro odpovědné osoby z oblasti politiky a vědy).</w:t>
      </w:r>
    </w:p>
    <w:p w:rsidR="004D611F" w:rsidRPr="009F243D" w:rsidRDefault="004D611F" w:rsidP="00EF73E2">
      <w:pPr>
        <w:pStyle w:val="Odstavecseseznamem"/>
        <w:numPr>
          <w:ilvl w:val="0"/>
          <w:numId w:val="2"/>
        </w:numPr>
        <w:spacing w:after="24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>Možná příprava na zřízení pozice české vlády pro vědu a výzkum v Německu.</w:t>
      </w:r>
    </w:p>
    <w:p w:rsidR="004D611F" w:rsidRPr="009F243D" w:rsidRDefault="004D611F" w:rsidP="009F243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243D">
        <w:rPr>
          <w:rFonts w:ascii="Arial" w:eastAsia="Times New Roman" w:hAnsi="Arial" w:cs="Arial"/>
          <w:sz w:val="24"/>
          <w:szCs w:val="24"/>
          <w:lang w:eastAsia="cs-CZ"/>
        </w:rPr>
        <w:t xml:space="preserve">Podpora společných možností pro financování výše zmíněných oblastí mimo jiné i skrze evropské fondy pro financování nadnárodní a přeshraniční </w:t>
      </w:r>
      <w:bookmarkStart w:id="0" w:name="_GoBack"/>
      <w:bookmarkEnd w:id="0"/>
      <w:r w:rsidRPr="009F243D">
        <w:rPr>
          <w:rFonts w:ascii="Arial" w:eastAsia="Times New Roman" w:hAnsi="Arial" w:cs="Arial"/>
          <w:sz w:val="24"/>
          <w:szCs w:val="24"/>
          <w:lang w:eastAsia="cs-CZ"/>
        </w:rPr>
        <w:t>spolupráce.</w:t>
      </w:r>
    </w:p>
    <w:p w:rsidR="00FE6973" w:rsidRPr="007405A1" w:rsidRDefault="00A927B9" w:rsidP="007405A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05A1">
        <w:rPr>
          <w:rFonts w:ascii="Arial" w:eastAsia="Times New Roman" w:hAnsi="Arial" w:cs="Arial"/>
          <w:sz w:val="24"/>
          <w:szCs w:val="24"/>
          <w:lang w:eastAsia="cs-CZ"/>
        </w:rPr>
        <w:t>Plnění pracovního programu bude vyhodnocováno na politické úrovni po jednom roce, tj. přibližně na jaře 2016.</w:t>
      </w:r>
    </w:p>
    <w:sectPr w:rsidR="00FE6973" w:rsidRPr="007405A1" w:rsidSect="009F243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CD" w:rsidRDefault="009F43CD" w:rsidP="00A927B9">
      <w:pPr>
        <w:spacing w:after="0" w:line="240" w:lineRule="auto"/>
      </w:pPr>
      <w:r>
        <w:separator/>
      </w:r>
    </w:p>
  </w:endnote>
  <w:endnote w:type="continuationSeparator" w:id="0">
    <w:p w:rsidR="009F43CD" w:rsidRDefault="009F43CD" w:rsidP="00A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B9" w:rsidRDefault="00A927B9">
    <w:pPr>
      <w:pStyle w:val="Zpat"/>
    </w:pPr>
    <w:fldSimple w:instr=" FILENAME   \* MERGEFORMAT ">
      <w:r w:rsidR="00941D94">
        <w:rPr>
          <w:noProof/>
        </w:rPr>
        <w:t>DEU-CZ 5D10 RVVI.docx</w:t>
      </w:r>
    </w:fldSimple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1D94">
      <w:rPr>
        <w:noProof/>
      </w:rPr>
      <w:t>2</w:t>
    </w:r>
    <w:r>
      <w:fldChar w:fldCharType="end"/>
    </w:r>
    <w:r>
      <w:t xml:space="preserve"> / </w:t>
    </w:r>
    <w:r w:rsidR="00941D94">
      <w:fldChar w:fldCharType="begin"/>
    </w:r>
    <w:r w:rsidR="00941D94">
      <w:instrText xml:space="preserve"> NUMPAGES   \* MERGEFORMAT </w:instrText>
    </w:r>
    <w:r w:rsidR="00941D94">
      <w:fldChar w:fldCharType="separate"/>
    </w:r>
    <w:r w:rsidR="00941D94">
      <w:rPr>
        <w:noProof/>
      </w:rPr>
      <w:t>2</w:t>
    </w:r>
    <w:r w:rsidR="00941D94">
      <w:rPr>
        <w:noProof/>
      </w:rPr>
      <w:fldChar w:fldCharType="end"/>
    </w:r>
  </w:p>
  <w:p w:rsidR="00A927B9" w:rsidRDefault="00A927B9">
    <w:pPr>
      <w:pStyle w:val="Zpat"/>
    </w:pPr>
    <w:r>
      <w:t>JM, 10.12.2015 7:30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CD" w:rsidRDefault="009F43CD" w:rsidP="00A927B9">
      <w:pPr>
        <w:spacing w:after="0" w:line="240" w:lineRule="auto"/>
      </w:pPr>
      <w:r>
        <w:separator/>
      </w:r>
    </w:p>
  </w:footnote>
  <w:footnote w:type="continuationSeparator" w:id="0">
    <w:p w:rsidR="009F43CD" w:rsidRDefault="009F43CD" w:rsidP="00A9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9F243D" w:rsidTr="00660DD2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9F243D" w:rsidRPr="004671AE" w:rsidRDefault="009F243D" w:rsidP="00660DD2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011C2C7" wp14:editId="346A0889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329C">
            <w:rPr>
              <w:rFonts w:ascii="Arial" w:hAnsi="Arial" w:cs="Arial"/>
              <w:b/>
            </w:rPr>
            <w:t>311/C5</w:t>
          </w:r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9F243D" w:rsidRPr="004671AE" w:rsidRDefault="006F329C" w:rsidP="00660DD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311/C5</w:t>
          </w:r>
        </w:p>
      </w:tc>
    </w:tr>
  </w:tbl>
  <w:p w:rsidR="009F243D" w:rsidRDefault="009F24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69D"/>
    <w:multiLevelType w:val="hybridMultilevel"/>
    <w:tmpl w:val="FE00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AF5"/>
    <w:multiLevelType w:val="hybridMultilevel"/>
    <w:tmpl w:val="BEDEB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F"/>
    <w:rsid w:val="004D611F"/>
    <w:rsid w:val="006A66B6"/>
    <w:rsid w:val="006F329C"/>
    <w:rsid w:val="007405A1"/>
    <w:rsid w:val="00941D94"/>
    <w:rsid w:val="009F243D"/>
    <w:rsid w:val="009F43CD"/>
    <w:rsid w:val="00A927B9"/>
    <w:rsid w:val="00EF73E2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6</cp:revision>
  <cp:lastPrinted>2015-12-10T07:21:00Z</cp:lastPrinted>
  <dcterms:created xsi:type="dcterms:W3CDTF">2015-12-10T06:06:00Z</dcterms:created>
  <dcterms:modified xsi:type="dcterms:W3CDTF">2015-12-10T07:21:00Z</dcterms:modified>
</cp:coreProperties>
</file>